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17DE1E" w14:textId="205A87D8" w:rsidR="00E90E49" w:rsidRPr="00CE0424" w:rsidRDefault="00E90E49" w:rsidP="00E35559">
      <w:pPr>
        <w:pStyle w:val="3GPPHeader"/>
        <w:spacing w:after="60"/>
        <w:rPr>
          <w:sz w:val="32"/>
          <w:szCs w:val="32"/>
          <w:highlight w:val="yellow"/>
        </w:rPr>
      </w:pPr>
      <w:bookmarkStart w:id="0" w:name="_Ref79085759"/>
      <w:bookmarkEnd w:id="0"/>
      <w:r w:rsidRPr="00CE0424">
        <w:t>3GPP TSG-RAN WG</w:t>
      </w:r>
      <w:r w:rsidR="00F20F5C">
        <w:t>2</w:t>
      </w:r>
      <w:r w:rsidRPr="00CE0424">
        <w:t xml:space="preserve"> #</w:t>
      </w:r>
      <w:r w:rsidR="00F20F5C">
        <w:t>1</w:t>
      </w:r>
      <w:r w:rsidR="00C268E6">
        <w:t>1</w:t>
      </w:r>
      <w:r w:rsidR="00401CF3">
        <w:t>5</w:t>
      </w:r>
      <w:r w:rsidR="00520664">
        <w:t>-e</w:t>
      </w:r>
      <w:r w:rsidRPr="00CE0424">
        <w:tab/>
      </w:r>
      <w:proofErr w:type="spellStart"/>
      <w:r w:rsidRPr="00A20437">
        <w:rPr>
          <w:sz w:val="32"/>
          <w:szCs w:val="32"/>
        </w:rPr>
        <w:t>Tdoc</w:t>
      </w:r>
      <w:proofErr w:type="spellEnd"/>
      <w:r w:rsidRPr="00A20437">
        <w:rPr>
          <w:sz w:val="32"/>
          <w:szCs w:val="32"/>
        </w:rPr>
        <w:t xml:space="preserve"> </w:t>
      </w:r>
      <w:r w:rsidR="00AA72D5" w:rsidRPr="00A20437">
        <w:rPr>
          <w:sz w:val="32"/>
          <w:szCs w:val="32"/>
        </w:rPr>
        <w:t>R2-</w:t>
      </w:r>
      <w:r w:rsidR="00AC14BF" w:rsidRPr="00A20437">
        <w:rPr>
          <w:sz w:val="32"/>
          <w:szCs w:val="32"/>
        </w:rPr>
        <w:t>2108273</w:t>
      </w:r>
    </w:p>
    <w:p w14:paraId="63B10302" w14:textId="50289E37" w:rsidR="00E90E49" w:rsidRPr="00CE0424" w:rsidRDefault="00C268E6" w:rsidP="00311702">
      <w:pPr>
        <w:pStyle w:val="3GPPHeader"/>
      </w:pPr>
      <w:r>
        <w:t xml:space="preserve">Electronic meeting, </w:t>
      </w:r>
      <w:r w:rsidR="00D9310F" w:rsidRPr="00D9310F">
        <w:t>2021-0</w:t>
      </w:r>
      <w:r w:rsidR="009E6B67">
        <w:t>8</w:t>
      </w:r>
      <w:r w:rsidR="00D9310F" w:rsidRPr="00D9310F">
        <w:t>-</w:t>
      </w:r>
      <w:r w:rsidR="009E6B67">
        <w:t xml:space="preserve">16 </w:t>
      </w:r>
      <w:r w:rsidR="005640C9">
        <w:t>– 2021-</w:t>
      </w:r>
      <w:r w:rsidR="009E6B67">
        <w:t>8</w:t>
      </w:r>
      <w:r w:rsidR="005640C9">
        <w:t>-</w:t>
      </w:r>
      <w:r w:rsidR="001F5693">
        <w:t>2</w:t>
      </w:r>
      <w:r w:rsidR="00AA72D5">
        <w:t>7</w:t>
      </w:r>
    </w:p>
    <w:p w14:paraId="18CD42F7" w14:textId="77777777" w:rsidR="00E90E49" w:rsidRPr="00CE0424" w:rsidRDefault="00E90E49" w:rsidP="00357380">
      <w:pPr>
        <w:pStyle w:val="3GPPHeader"/>
      </w:pPr>
    </w:p>
    <w:p w14:paraId="158EAC0A" w14:textId="0D7AFE2B"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862091">
        <w:rPr>
          <w:sz w:val="22"/>
          <w:szCs w:val="22"/>
        </w:rPr>
        <w:t>8.1</w:t>
      </w:r>
      <w:r w:rsidR="00A703D9">
        <w:rPr>
          <w:sz w:val="22"/>
          <w:szCs w:val="22"/>
        </w:rPr>
        <w:t>9</w:t>
      </w:r>
      <w:r w:rsidR="0061359E">
        <w:rPr>
          <w:sz w:val="22"/>
          <w:szCs w:val="22"/>
        </w:rPr>
        <w:t>.2</w:t>
      </w:r>
    </w:p>
    <w:p w14:paraId="1D6AB8D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2424609" w14:textId="51CC661E" w:rsidR="00E90E49" w:rsidRPr="00CE0424" w:rsidRDefault="003D3C45" w:rsidP="00311702">
      <w:pPr>
        <w:pStyle w:val="3GPPHeader"/>
        <w:rPr>
          <w:sz w:val="22"/>
          <w:szCs w:val="22"/>
        </w:rPr>
      </w:pPr>
      <w:r>
        <w:rPr>
          <w:sz w:val="22"/>
          <w:szCs w:val="22"/>
        </w:rPr>
        <w:t>Title:</w:t>
      </w:r>
      <w:r w:rsidR="00E90E49" w:rsidRPr="00CE0424">
        <w:rPr>
          <w:sz w:val="22"/>
          <w:szCs w:val="22"/>
        </w:rPr>
        <w:tab/>
      </w:r>
      <w:r w:rsidR="001D2720">
        <w:rPr>
          <w:sz w:val="22"/>
          <w:szCs w:val="22"/>
        </w:rPr>
        <w:t>On</w:t>
      </w:r>
      <w:r w:rsidR="00844883">
        <w:rPr>
          <w:sz w:val="22"/>
          <w:szCs w:val="22"/>
        </w:rPr>
        <w:t xml:space="preserve"> RAN2 impacts for</w:t>
      </w:r>
      <w:r w:rsidR="001D2720">
        <w:rPr>
          <w:sz w:val="22"/>
          <w:szCs w:val="22"/>
        </w:rPr>
        <w:t xml:space="preserve"> </w:t>
      </w:r>
      <w:r w:rsidR="00C85EA8">
        <w:rPr>
          <w:sz w:val="22"/>
          <w:szCs w:val="22"/>
        </w:rPr>
        <w:t>coverage enhancements and Type A PUSCH repetitions for Msg3</w:t>
      </w:r>
    </w:p>
    <w:p w14:paraId="63857BA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810D8">
        <w:rPr>
          <w:sz w:val="22"/>
          <w:szCs w:val="22"/>
        </w:rPr>
        <w:t>Discussion, Decision</w:t>
      </w:r>
    </w:p>
    <w:p w14:paraId="12E54182" w14:textId="77777777" w:rsidR="00E90E49" w:rsidRPr="00CE0424" w:rsidRDefault="00E90E49" w:rsidP="00E90E49"/>
    <w:p w14:paraId="000EE688" w14:textId="77777777" w:rsidR="00E90E49" w:rsidRPr="00CE0424" w:rsidRDefault="00230D18" w:rsidP="00CE0424">
      <w:pPr>
        <w:pStyle w:val="Heading1"/>
      </w:pPr>
      <w:r>
        <w:t>1</w:t>
      </w:r>
      <w:r>
        <w:tab/>
      </w:r>
      <w:r w:rsidR="00E90E49" w:rsidRPr="00CE0424">
        <w:t>Introduction</w:t>
      </w:r>
    </w:p>
    <w:p w14:paraId="1066BE28" w14:textId="1A622CF7" w:rsidR="006B67C5" w:rsidRDefault="006B67C5" w:rsidP="006B67C5">
      <w:pPr>
        <w:pStyle w:val="BodyText"/>
      </w:pPr>
      <w:r w:rsidRPr="00A25119">
        <w:t>In RAN#</w:t>
      </w:r>
      <w:r w:rsidRPr="00A25119">
        <w:rPr>
          <w:rFonts w:hint="eastAsia"/>
        </w:rPr>
        <w:t>90</w:t>
      </w:r>
      <w:r w:rsidRPr="00A25119">
        <w:t>e</w:t>
      </w:r>
      <w:r>
        <w:t xml:space="preserve"> meeting</w:t>
      </w:r>
      <w:r w:rsidRPr="00A25119">
        <w:t xml:space="preserve">, </w:t>
      </w:r>
      <w:r w:rsidR="008A602F">
        <w:t xml:space="preserve">the work item was approved for NR coverage enhancement and the </w:t>
      </w:r>
      <w:r>
        <w:t xml:space="preserve">following objective </w:t>
      </w:r>
      <w:r w:rsidR="008A602F">
        <w:t>was updated and</w:t>
      </w:r>
      <w:r>
        <w:t xml:space="preserve"> approved</w:t>
      </w:r>
      <w:r w:rsidR="0089783B">
        <w:t xml:space="preserve"> in RAN#</w:t>
      </w:r>
      <w:r w:rsidR="00746530">
        <w:t>92-e</w:t>
      </w:r>
      <w:r>
        <w:t xml:space="preserve"> </w:t>
      </w:r>
      <w:r>
        <w:fldChar w:fldCharType="begin"/>
      </w:r>
      <w:r>
        <w:instrText xml:space="preserve"> REF _Ref53666297 \r \h  \* MERGEFORMAT </w:instrText>
      </w:r>
      <w:r>
        <w:fldChar w:fldCharType="separate"/>
      </w:r>
      <w:r>
        <w:t>[1]</w:t>
      </w:r>
      <w:r>
        <w:fldChar w:fldCharType="end"/>
      </w:r>
      <w:r>
        <w:t>:</w:t>
      </w:r>
    </w:p>
    <w:p w14:paraId="0F27AA3F" w14:textId="44DB7728" w:rsidR="00526143" w:rsidRDefault="00526143" w:rsidP="00526143">
      <w:pPr>
        <w:pStyle w:val="BodyText"/>
        <w:jc w:val="center"/>
      </w:pPr>
      <w:r>
        <w:t>-----------------------------------------------------------------</w:t>
      </w:r>
    </w:p>
    <w:p w14:paraId="587E4207" w14:textId="77777777" w:rsidR="00354339" w:rsidRDefault="00354339" w:rsidP="003810D8">
      <w:pPr>
        <w:spacing w:after="0"/>
        <w:jc w:val="both"/>
        <w:rPr>
          <w:bCs/>
          <w:lang w:eastAsia="zh-CN"/>
        </w:rPr>
      </w:pPr>
      <w:r>
        <w:rPr>
          <w:bCs/>
          <w:lang w:eastAsia="zh-CN"/>
        </w:rPr>
        <w:t xml:space="preserve">The objective of this work item is to specify enhancements for PUSCH, PUCCH and Msg3 PUSCH for both FR1 and FR2 as well as TDD and FDD. </w:t>
      </w:r>
    </w:p>
    <w:p w14:paraId="7EB7DE5B" w14:textId="77777777" w:rsidR="00354339" w:rsidRDefault="00354339" w:rsidP="003810D8">
      <w:pPr>
        <w:spacing w:after="0"/>
        <w:jc w:val="both"/>
        <w:rPr>
          <w:bCs/>
          <w:lang w:eastAsia="en-GB"/>
        </w:rPr>
      </w:pPr>
      <w:r>
        <w:rPr>
          <w:bCs/>
        </w:rPr>
        <w:t>The detailed objectives of the work item are as follows:</w:t>
      </w:r>
    </w:p>
    <w:p w14:paraId="6EDA44C3" w14:textId="77777777" w:rsidR="00354339" w:rsidRDefault="00354339" w:rsidP="003810D8">
      <w:pPr>
        <w:numPr>
          <w:ilvl w:val="0"/>
          <w:numId w:val="23"/>
        </w:numPr>
        <w:overflowPunct/>
        <w:autoSpaceDE/>
        <w:adjustRightInd/>
        <w:spacing w:after="0" w:line="276" w:lineRule="auto"/>
        <w:ind w:hanging="357"/>
        <w:jc w:val="both"/>
        <w:textAlignment w:val="auto"/>
        <w:rPr>
          <w:lang w:val="en-US" w:eastAsia="zh-CN"/>
        </w:rPr>
      </w:pPr>
      <w:r>
        <w:rPr>
          <w:lang w:val="en-US" w:eastAsia="zh-CN"/>
        </w:rPr>
        <w:t>Specification of PUSCH enhancements [RAN1, RAN4]</w:t>
      </w:r>
    </w:p>
    <w:p w14:paraId="468CE8D9" w14:textId="77777777" w:rsidR="00354339" w:rsidRDefault="00354339" w:rsidP="003810D8">
      <w:pPr>
        <w:numPr>
          <w:ilvl w:val="1"/>
          <w:numId w:val="23"/>
        </w:numPr>
        <w:overflowPunct/>
        <w:autoSpaceDE/>
        <w:adjustRightInd/>
        <w:spacing w:after="0" w:line="276" w:lineRule="auto"/>
        <w:ind w:hanging="357"/>
        <w:jc w:val="both"/>
        <w:textAlignment w:val="auto"/>
        <w:rPr>
          <w:lang w:eastAsia="zh-CN"/>
        </w:rPr>
      </w:pPr>
      <w:proofErr w:type="spellStart"/>
      <w:r>
        <w:t>Speci</w:t>
      </w:r>
      <w:r>
        <w:rPr>
          <w:lang w:val="en-US" w:eastAsia="zh-CN"/>
        </w:rPr>
        <w:t>fy</w:t>
      </w:r>
      <w:proofErr w:type="spellEnd"/>
      <w:r>
        <w:rPr>
          <w:lang w:val="en-US" w:eastAsia="zh-CN"/>
        </w:rPr>
        <w:t xml:space="preserve"> the following mechanisms for </w:t>
      </w:r>
      <w:proofErr w:type="spellStart"/>
      <w:r>
        <w:rPr>
          <w:lang w:val="en-US" w:eastAsia="zh-CN"/>
        </w:rPr>
        <w:t>en</w:t>
      </w:r>
      <w:r>
        <w:t>hancements</w:t>
      </w:r>
      <w:proofErr w:type="spellEnd"/>
      <w:r>
        <w:t xml:space="preserve"> on PUSCH repetition type A [RAN1]</w:t>
      </w:r>
    </w:p>
    <w:p w14:paraId="26CD97FD" w14:textId="77777777" w:rsidR="00354339" w:rsidRDefault="00354339" w:rsidP="003810D8">
      <w:pPr>
        <w:numPr>
          <w:ilvl w:val="2"/>
          <w:numId w:val="23"/>
        </w:numPr>
        <w:overflowPunct/>
        <w:autoSpaceDE/>
        <w:adjustRightInd/>
        <w:spacing w:after="0" w:line="276" w:lineRule="auto"/>
        <w:jc w:val="both"/>
        <w:textAlignment w:val="auto"/>
        <w:rPr>
          <w:lang w:eastAsia="zh-CN"/>
        </w:rPr>
      </w:pPr>
      <w:r>
        <w:rPr>
          <w:lang w:eastAsia="zh-CN"/>
        </w:rPr>
        <w:t xml:space="preserve">Increasing the maximum number of repetitions up to a number to be determined </w:t>
      </w:r>
      <w:proofErr w:type="gramStart"/>
      <w:r>
        <w:rPr>
          <w:lang w:eastAsia="zh-CN"/>
        </w:rPr>
        <w:t>during the course of</w:t>
      </w:r>
      <w:proofErr w:type="gramEnd"/>
      <w:r>
        <w:rPr>
          <w:lang w:eastAsia="zh-CN"/>
        </w:rPr>
        <w:t xml:space="preserve"> the work.</w:t>
      </w:r>
    </w:p>
    <w:p w14:paraId="384C7F81" w14:textId="77777777" w:rsidR="00354339" w:rsidRDefault="00354339" w:rsidP="003810D8">
      <w:pPr>
        <w:numPr>
          <w:ilvl w:val="2"/>
          <w:numId w:val="23"/>
        </w:numPr>
        <w:overflowPunct/>
        <w:autoSpaceDE/>
        <w:adjustRightInd/>
        <w:spacing w:after="0" w:line="276" w:lineRule="auto"/>
        <w:jc w:val="both"/>
        <w:textAlignment w:val="auto"/>
        <w:rPr>
          <w:lang w:eastAsia="zh-CN"/>
        </w:rPr>
      </w:pPr>
      <w:r>
        <w:rPr>
          <w:lang w:eastAsia="zh-CN"/>
        </w:rPr>
        <w:t xml:space="preserve">The number of repetitions counted </w:t>
      </w:r>
      <w:proofErr w:type="gramStart"/>
      <w:r>
        <w:rPr>
          <w:lang w:eastAsia="zh-CN"/>
        </w:rPr>
        <w:t>on the basis of</w:t>
      </w:r>
      <w:proofErr w:type="gramEnd"/>
      <w:r>
        <w:rPr>
          <w:lang w:eastAsia="zh-CN"/>
        </w:rPr>
        <w:t xml:space="preserve"> available UL slots.</w:t>
      </w:r>
    </w:p>
    <w:p w14:paraId="69C45359" w14:textId="77777777" w:rsidR="00354339" w:rsidRDefault="00354339" w:rsidP="003810D8">
      <w:pPr>
        <w:numPr>
          <w:ilvl w:val="1"/>
          <w:numId w:val="23"/>
        </w:numPr>
        <w:overflowPunct/>
        <w:autoSpaceDE/>
        <w:adjustRightInd/>
        <w:spacing w:after="0" w:line="276" w:lineRule="auto"/>
        <w:ind w:hanging="357"/>
        <w:jc w:val="both"/>
        <w:textAlignment w:val="auto"/>
        <w:rPr>
          <w:lang w:eastAsia="en-GB"/>
        </w:rPr>
      </w:pPr>
      <w:r>
        <w:t>Specify mechanism(s) to support TB processing over multi-slot PUSCH [RAN1]</w:t>
      </w:r>
    </w:p>
    <w:p w14:paraId="2BBE7538" w14:textId="77777777" w:rsidR="00354339" w:rsidRDefault="00354339" w:rsidP="003810D8">
      <w:pPr>
        <w:numPr>
          <w:ilvl w:val="2"/>
          <w:numId w:val="23"/>
        </w:numPr>
        <w:overflowPunct/>
        <w:autoSpaceDE/>
        <w:adjustRightInd/>
        <w:spacing w:after="0" w:line="276" w:lineRule="auto"/>
        <w:jc w:val="both"/>
        <w:textAlignment w:val="auto"/>
      </w:pPr>
      <w:r>
        <w:t xml:space="preserve">TBS determined based on multiple slots and transmitted over multiple slots. </w:t>
      </w:r>
    </w:p>
    <w:p w14:paraId="44A3B0CC" w14:textId="77777777" w:rsidR="00354339" w:rsidRDefault="00354339" w:rsidP="003810D8">
      <w:pPr>
        <w:numPr>
          <w:ilvl w:val="1"/>
          <w:numId w:val="23"/>
        </w:numPr>
        <w:overflowPunct/>
        <w:autoSpaceDE/>
        <w:adjustRightInd/>
        <w:spacing w:after="0" w:line="276" w:lineRule="auto"/>
        <w:ind w:hanging="357"/>
        <w:jc w:val="both"/>
        <w:textAlignment w:val="auto"/>
      </w:pPr>
      <w:r>
        <w:t>Specify mechanism(s) to enable joint channel estimation [RAN1, RAN4]</w:t>
      </w:r>
    </w:p>
    <w:p w14:paraId="56C25893" w14:textId="77777777" w:rsidR="00354339" w:rsidRDefault="00354339" w:rsidP="003810D8">
      <w:pPr>
        <w:numPr>
          <w:ilvl w:val="2"/>
          <w:numId w:val="23"/>
        </w:numPr>
        <w:overflowPunct/>
        <w:autoSpaceDE/>
        <w:adjustRightInd/>
        <w:spacing w:after="0" w:line="276" w:lineRule="auto"/>
        <w:jc w:val="both"/>
        <w:textAlignment w:val="auto"/>
      </w:pPr>
      <w:r>
        <w:t xml:space="preserve">Mechanism(s) to enable joint channel estimation over multiple PUSCH transmissions, based on the conditions to keep power consistency and phase continuity to be investigated and specified if </w:t>
      </w:r>
      <w:proofErr w:type="gramStart"/>
      <w:r>
        <w:t>necessary</w:t>
      </w:r>
      <w:proofErr w:type="gramEnd"/>
      <w:r>
        <w:t xml:space="preserve"> by RAN4 [RAN1, RAN4]</w:t>
      </w:r>
    </w:p>
    <w:p w14:paraId="78CCF0C4" w14:textId="77777777" w:rsidR="00354339" w:rsidRDefault="00354339" w:rsidP="003810D8">
      <w:pPr>
        <w:numPr>
          <w:ilvl w:val="3"/>
          <w:numId w:val="23"/>
        </w:numPr>
        <w:suppressAutoHyphens/>
        <w:autoSpaceDE/>
        <w:adjustRightInd/>
        <w:spacing w:after="0" w:line="276" w:lineRule="auto"/>
        <w:jc w:val="both"/>
        <w:textAlignment w:val="auto"/>
      </w:pPr>
      <w:r>
        <w:t>Potential optimization of DMRS location/granularity in time domain is not precluded</w:t>
      </w:r>
    </w:p>
    <w:p w14:paraId="693D8896" w14:textId="77777777" w:rsidR="00354339" w:rsidRDefault="00354339" w:rsidP="003810D8">
      <w:pPr>
        <w:numPr>
          <w:ilvl w:val="2"/>
          <w:numId w:val="23"/>
        </w:numPr>
        <w:overflowPunct/>
        <w:autoSpaceDE/>
        <w:adjustRightInd/>
        <w:spacing w:after="0" w:line="276" w:lineRule="auto"/>
        <w:jc w:val="both"/>
        <w:textAlignment w:val="auto"/>
        <w:rPr>
          <w:color w:val="FF0000"/>
        </w:rPr>
      </w:pPr>
      <w:r>
        <w:t>Inter-slot frequency hopping with inter-slot bundling to enable joint channel estimation [RAN1]</w:t>
      </w:r>
    </w:p>
    <w:p w14:paraId="78ADC638" w14:textId="77777777" w:rsidR="00354339" w:rsidRDefault="00354339" w:rsidP="003810D8">
      <w:pPr>
        <w:numPr>
          <w:ilvl w:val="0"/>
          <w:numId w:val="23"/>
        </w:numPr>
        <w:overflowPunct/>
        <w:autoSpaceDE/>
        <w:adjustRightInd/>
        <w:spacing w:after="0" w:line="276" w:lineRule="auto"/>
        <w:ind w:hanging="357"/>
        <w:jc w:val="both"/>
        <w:textAlignment w:val="auto"/>
        <w:rPr>
          <w:lang w:val="en-US" w:eastAsia="zh-CN"/>
        </w:rPr>
      </w:pPr>
      <w:r>
        <w:rPr>
          <w:lang w:val="en-US" w:eastAsia="zh-CN"/>
        </w:rPr>
        <w:t>Specification of PUCCH enhancements [RAN1, RAN4]</w:t>
      </w:r>
    </w:p>
    <w:p w14:paraId="3D9A497B" w14:textId="77777777" w:rsidR="00354339" w:rsidRDefault="00354339" w:rsidP="003810D8">
      <w:pPr>
        <w:numPr>
          <w:ilvl w:val="1"/>
          <w:numId w:val="23"/>
        </w:numPr>
        <w:overflowPunct/>
        <w:autoSpaceDE/>
        <w:adjustRightInd/>
        <w:spacing w:after="0" w:line="276" w:lineRule="auto"/>
        <w:jc w:val="both"/>
        <w:textAlignment w:val="auto"/>
        <w:rPr>
          <w:lang w:val="en-US" w:eastAsia="zh-CN"/>
        </w:rPr>
      </w:pPr>
      <w:r>
        <w:rPr>
          <w:lang w:val="en-US" w:eastAsia="zh-CN"/>
        </w:rPr>
        <w:t>Specify signaling mechanism to support d</w:t>
      </w:r>
      <w:proofErr w:type="spellStart"/>
      <w:r>
        <w:t>ynamic</w:t>
      </w:r>
      <w:proofErr w:type="spellEnd"/>
      <w:r>
        <w:t xml:space="preserve"> PUCCH repetition factor indication [RAN1]</w:t>
      </w:r>
    </w:p>
    <w:p w14:paraId="6301C654" w14:textId="77777777" w:rsidR="00354339" w:rsidRDefault="00354339" w:rsidP="003810D8">
      <w:pPr>
        <w:numPr>
          <w:ilvl w:val="1"/>
          <w:numId w:val="23"/>
        </w:numPr>
        <w:overflowPunct/>
        <w:autoSpaceDE/>
        <w:adjustRightInd/>
        <w:spacing w:after="0" w:line="276" w:lineRule="auto"/>
        <w:jc w:val="both"/>
        <w:textAlignment w:val="auto"/>
        <w:rPr>
          <w:lang w:val="en-US" w:eastAsia="zh-CN"/>
        </w:rPr>
      </w:pPr>
      <w:r>
        <w:rPr>
          <w:lang w:val="en-US" w:eastAsia="zh-CN"/>
        </w:rPr>
        <w:t>Specify mechanism to support DMRS bundling across PUCCH repetitions [RAN1, RAN4]</w:t>
      </w:r>
    </w:p>
    <w:p w14:paraId="56226BC4" w14:textId="77777777" w:rsidR="00354339" w:rsidRDefault="00354339" w:rsidP="003810D8">
      <w:pPr>
        <w:numPr>
          <w:ilvl w:val="2"/>
          <w:numId w:val="23"/>
        </w:numPr>
        <w:overflowPunct/>
        <w:autoSpaceDE/>
        <w:adjustRightInd/>
        <w:spacing w:after="0" w:line="276" w:lineRule="auto"/>
        <w:jc w:val="both"/>
        <w:textAlignment w:val="auto"/>
        <w:rPr>
          <w:lang w:eastAsia="en-GB"/>
        </w:rPr>
      </w:pPr>
      <w:r>
        <w:t>When applicable, based on similar mechanism(s) for enabling joint channel estimation for PUSCH</w:t>
      </w:r>
    </w:p>
    <w:p w14:paraId="018D2396" w14:textId="77777777" w:rsidR="00354339" w:rsidRPr="00967DE5" w:rsidRDefault="00354339" w:rsidP="003810D8">
      <w:pPr>
        <w:numPr>
          <w:ilvl w:val="0"/>
          <w:numId w:val="23"/>
        </w:numPr>
        <w:overflowPunct/>
        <w:autoSpaceDE/>
        <w:adjustRightInd/>
        <w:spacing w:after="0" w:line="276" w:lineRule="auto"/>
        <w:ind w:hanging="357"/>
        <w:jc w:val="both"/>
        <w:textAlignment w:val="auto"/>
        <w:rPr>
          <w:highlight w:val="yellow"/>
          <w:lang w:val="en-US" w:eastAsia="zh-CN"/>
        </w:rPr>
      </w:pPr>
      <w:r w:rsidRPr="00967DE5">
        <w:rPr>
          <w:highlight w:val="yellow"/>
          <w:lang w:val="en-US" w:eastAsia="zh-CN"/>
        </w:rPr>
        <w:t xml:space="preserve">Specify mechanism(s) to support Type A </w:t>
      </w:r>
      <w:r w:rsidRPr="00967DE5">
        <w:rPr>
          <w:highlight w:val="yellow"/>
          <w:lang w:eastAsia="zh-CN"/>
        </w:rPr>
        <w:t>PUSCH repetitions for Msg3</w:t>
      </w:r>
      <w:r w:rsidRPr="00967DE5">
        <w:rPr>
          <w:highlight w:val="yellow"/>
          <w:lang w:val="en-US" w:eastAsia="zh-CN"/>
        </w:rPr>
        <w:t xml:space="preserve"> [RAN1, RAN2]</w:t>
      </w:r>
    </w:p>
    <w:p w14:paraId="47038744" w14:textId="77777777" w:rsidR="00526143" w:rsidRDefault="00526143" w:rsidP="00526143">
      <w:pPr>
        <w:pStyle w:val="BodyText"/>
        <w:jc w:val="center"/>
      </w:pPr>
      <w:r>
        <w:t>-----------------------------------------------------------------</w:t>
      </w:r>
    </w:p>
    <w:p w14:paraId="213C8815" w14:textId="795312CB" w:rsidR="00526143" w:rsidRPr="00CE0424" w:rsidRDefault="00FE753C" w:rsidP="00CE0424">
      <w:pPr>
        <w:pStyle w:val="BodyText"/>
      </w:pPr>
      <w:r>
        <w:t>In this contribution we will discuss</w:t>
      </w:r>
      <w:r w:rsidR="001D5DE7">
        <w:t xml:space="preserve"> overall</w:t>
      </w:r>
      <w:r>
        <w:t xml:space="preserve"> possible RAN2 impacts </w:t>
      </w:r>
      <w:r w:rsidR="004B56EF">
        <w:t>from coverage enhancements</w:t>
      </w:r>
      <w:r w:rsidR="00845971">
        <w:t xml:space="preserve">, </w:t>
      </w:r>
      <w:proofErr w:type="gramStart"/>
      <w:r w:rsidR="00845971">
        <w:t>in particular focusing</w:t>
      </w:r>
      <w:proofErr w:type="gramEnd"/>
      <w:r w:rsidR="00845971">
        <w:t xml:space="preserve"> on </w:t>
      </w:r>
      <w:r w:rsidR="006B6C77">
        <w:t xml:space="preserve">impact from </w:t>
      </w:r>
      <w:r w:rsidR="00D73A32">
        <w:t xml:space="preserve">Type A POUSCH repetitions for Msg3. </w:t>
      </w:r>
    </w:p>
    <w:p w14:paraId="039A7611" w14:textId="2CAE1DAD" w:rsidR="004000E8" w:rsidRDefault="00230D18" w:rsidP="00CE0424">
      <w:pPr>
        <w:pStyle w:val="Heading1"/>
      </w:pPr>
      <w:bookmarkStart w:id="1" w:name="_Ref178064866"/>
      <w:r>
        <w:t>2</w:t>
      </w:r>
      <w:r>
        <w:tab/>
      </w:r>
      <w:r w:rsidR="004000E8" w:rsidRPr="00CE0424">
        <w:t>Discussion</w:t>
      </w:r>
      <w:bookmarkEnd w:id="1"/>
    </w:p>
    <w:p w14:paraId="0E627807" w14:textId="3602CE3E" w:rsidR="00920544" w:rsidRDefault="006023E4" w:rsidP="003810D8">
      <w:pPr>
        <w:jc w:val="both"/>
        <w:rPr>
          <w:rFonts w:ascii="Arial" w:hAnsi="Arial" w:cs="Arial"/>
        </w:rPr>
      </w:pPr>
      <w:r>
        <w:rPr>
          <w:rFonts w:ascii="Arial" w:hAnsi="Arial" w:cs="Arial"/>
        </w:rPr>
        <w:t>Coverage enhancements were introduced as a study item in Rel-1</w:t>
      </w:r>
      <w:r w:rsidR="009F6EEC">
        <w:rPr>
          <w:rFonts w:ascii="Arial" w:hAnsi="Arial" w:cs="Arial"/>
        </w:rPr>
        <w:t>7</w:t>
      </w:r>
      <w:r w:rsidR="00C97F7E">
        <w:rPr>
          <w:rFonts w:ascii="Arial" w:hAnsi="Arial" w:cs="Arial"/>
        </w:rPr>
        <w:t xml:space="preserve"> with the justification that </w:t>
      </w:r>
      <w:r w:rsidR="00D41411">
        <w:rPr>
          <w:rFonts w:ascii="Arial" w:hAnsi="Arial" w:cs="Arial"/>
        </w:rPr>
        <w:t xml:space="preserve">coverage of 5G NR has not been thoroughly addressed and is a key </w:t>
      </w:r>
      <w:r w:rsidR="007E21F2">
        <w:rPr>
          <w:rFonts w:ascii="Arial" w:hAnsi="Arial" w:cs="Arial"/>
        </w:rPr>
        <w:t>issue when deploying 5G.</w:t>
      </w:r>
      <w:r>
        <w:rPr>
          <w:rFonts w:ascii="Arial" w:hAnsi="Arial" w:cs="Arial"/>
        </w:rPr>
        <w:t xml:space="preserve"> </w:t>
      </w:r>
      <w:r w:rsidR="007E21F2">
        <w:rPr>
          <w:rFonts w:ascii="Arial" w:hAnsi="Arial" w:cs="Arial"/>
        </w:rPr>
        <w:t xml:space="preserve">The study item </w:t>
      </w:r>
      <w:r>
        <w:rPr>
          <w:rFonts w:ascii="Arial" w:hAnsi="Arial" w:cs="Arial"/>
        </w:rPr>
        <w:t xml:space="preserve">was later </w:t>
      </w:r>
      <w:r>
        <w:rPr>
          <w:rFonts w:ascii="Arial" w:hAnsi="Arial" w:cs="Arial"/>
        </w:rPr>
        <w:lastRenderedPageBreak/>
        <w:t xml:space="preserve">converted into a </w:t>
      </w:r>
      <w:r w:rsidR="00227237">
        <w:rPr>
          <w:rFonts w:ascii="Arial" w:hAnsi="Arial" w:cs="Arial"/>
        </w:rPr>
        <w:t xml:space="preserve">work item. The main use case of coverage enhancements is as the name of the work item suggest, to improve the coverage </w:t>
      </w:r>
      <w:r w:rsidR="007E7FE4">
        <w:rPr>
          <w:rFonts w:ascii="Arial" w:hAnsi="Arial" w:cs="Arial"/>
        </w:rPr>
        <w:t xml:space="preserve">of </w:t>
      </w:r>
      <w:r w:rsidR="00D40629">
        <w:rPr>
          <w:rFonts w:ascii="Arial" w:hAnsi="Arial" w:cs="Arial"/>
        </w:rPr>
        <w:t xml:space="preserve">5G </w:t>
      </w:r>
      <w:r w:rsidR="007E7FE4">
        <w:rPr>
          <w:rFonts w:ascii="Arial" w:hAnsi="Arial" w:cs="Arial"/>
        </w:rPr>
        <w:t>NR. During the study item</w:t>
      </w:r>
      <w:r w:rsidR="0057394C">
        <w:rPr>
          <w:rFonts w:ascii="Arial" w:hAnsi="Arial" w:cs="Arial"/>
        </w:rPr>
        <w:t xml:space="preserve">, </w:t>
      </w:r>
      <w:r w:rsidR="00765F28">
        <w:rPr>
          <w:rFonts w:ascii="Arial" w:hAnsi="Arial" w:cs="Arial"/>
        </w:rPr>
        <w:t>which resulted in</w:t>
      </w:r>
      <w:r w:rsidR="0057394C">
        <w:rPr>
          <w:rFonts w:ascii="Arial" w:hAnsi="Arial" w:cs="Arial"/>
        </w:rPr>
        <w:t xml:space="preserve"> the Technical Report 38.</w:t>
      </w:r>
      <w:r w:rsidR="00D40629">
        <w:rPr>
          <w:rFonts w:ascii="Arial" w:hAnsi="Arial" w:cs="Arial"/>
        </w:rPr>
        <w:t>830</w:t>
      </w:r>
      <w:r w:rsidR="00D1551A">
        <w:rPr>
          <w:rFonts w:ascii="Arial" w:hAnsi="Arial" w:cs="Arial"/>
        </w:rPr>
        <w:t xml:space="preserve"> [2]</w:t>
      </w:r>
      <w:r w:rsidR="007E7FE4">
        <w:rPr>
          <w:rFonts w:ascii="Arial" w:hAnsi="Arial" w:cs="Arial"/>
        </w:rPr>
        <w:t xml:space="preserve"> </w:t>
      </w:r>
      <w:r w:rsidR="00091DB2">
        <w:rPr>
          <w:rFonts w:ascii="Arial" w:hAnsi="Arial" w:cs="Arial"/>
        </w:rPr>
        <w:t xml:space="preserve">a large </w:t>
      </w:r>
      <w:proofErr w:type="gramStart"/>
      <w:r w:rsidR="00091DB2">
        <w:rPr>
          <w:rFonts w:ascii="Arial" w:hAnsi="Arial" w:cs="Arial"/>
        </w:rPr>
        <w:t>a</w:t>
      </w:r>
      <w:r w:rsidR="00CA73F8">
        <w:rPr>
          <w:rFonts w:ascii="Arial" w:hAnsi="Arial" w:cs="Arial"/>
        </w:rPr>
        <w:t>mount</w:t>
      </w:r>
      <w:proofErr w:type="gramEnd"/>
      <w:r w:rsidR="00CA73F8">
        <w:rPr>
          <w:rFonts w:ascii="Arial" w:hAnsi="Arial" w:cs="Arial"/>
        </w:rPr>
        <w:t xml:space="preserve"> of </w:t>
      </w:r>
      <w:r w:rsidR="007E7FE4">
        <w:rPr>
          <w:rFonts w:ascii="Arial" w:hAnsi="Arial" w:cs="Arial"/>
        </w:rPr>
        <w:t xml:space="preserve">methods </w:t>
      </w:r>
      <w:r w:rsidR="00CA73F8">
        <w:rPr>
          <w:rFonts w:ascii="Arial" w:hAnsi="Arial" w:cs="Arial"/>
        </w:rPr>
        <w:t>for</w:t>
      </w:r>
      <w:r w:rsidR="007E7FE4">
        <w:rPr>
          <w:rFonts w:ascii="Arial" w:hAnsi="Arial" w:cs="Arial"/>
        </w:rPr>
        <w:t xml:space="preserve"> improving the coverage</w:t>
      </w:r>
      <w:r w:rsidR="00CA73F8">
        <w:rPr>
          <w:rFonts w:ascii="Arial" w:hAnsi="Arial" w:cs="Arial"/>
        </w:rPr>
        <w:t xml:space="preserve"> was studied</w:t>
      </w:r>
      <w:r w:rsidR="0047493E">
        <w:rPr>
          <w:rFonts w:ascii="Arial" w:hAnsi="Arial" w:cs="Arial"/>
        </w:rPr>
        <w:t xml:space="preserve"> in 3 main categories; </w:t>
      </w:r>
      <w:r w:rsidR="001F048D">
        <w:rPr>
          <w:rFonts w:ascii="Arial" w:hAnsi="Arial" w:cs="Arial"/>
        </w:rPr>
        <w:t xml:space="preserve">PUSCH, PUCCH and final category of </w:t>
      </w:r>
      <w:r w:rsidR="00114161">
        <w:rPr>
          <w:rFonts w:ascii="Arial" w:hAnsi="Arial" w:cs="Arial"/>
        </w:rPr>
        <w:t xml:space="preserve">channels other than PUSCH and PUCCH (this category was mainly devoted towards </w:t>
      </w:r>
      <w:r w:rsidR="007E7C19">
        <w:rPr>
          <w:rFonts w:ascii="Arial" w:hAnsi="Arial" w:cs="Arial"/>
        </w:rPr>
        <w:t>improving the</w:t>
      </w:r>
      <w:r w:rsidR="00856D5C">
        <w:rPr>
          <w:rFonts w:ascii="Arial" w:hAnsi="Arial" w:cs="Arial"/>
        </w:rPr>
        <w:t xml:space="preserve"> coverage of the</w:t>
      </w:r>
      <w:r w:rsidR="007E7C19">
        <w:rPr>
          <w:rFonts w:ascii="Arial" w:hAnsi="Arial" w:cs="Arial"/>
        </w:rPr>
        <w:t xml:space="preserve"> random access procedure, looking at Msg3 PUSCH, PRACH, Msg4 etc</w:t>
      </w:r>
      <w:r w:rsidR="00114161">
        <w:rPr>
          <w:rFonts w:ascii="Arial" w:hAnsi="Arial" w:cs="Arial"/>
        </w:rPr>
        <w:t>)</w:t>
      </w:r>
      <w:r w:rsidR="0057394C">
        <w:rPr>
          <w:rFonts w:ascii="Arial" w:hAnsi="Arial" w:cs="Arial"/>
        </w:rPr>
        <w:t>. Naturally, as i</w:t>
      </w:r>
      <w:r w:rsidR="00B354AE">
        <w:rPr>
          <w:rFonts w:ascii="Arial" w:hAnsi="Arial" w:cs="Arial"/>
        </w:rPr>
        <w:t>s</w:t>
      </w:r>
      <w:r w:rsidR="0057394C">
        <w:rPr>
          <w:rFonts w:ascii="Arial" w:hAnsi="Arial" w:cs="Arial"/>
        </w:rPr>
        <w:t xml:space="preserve"> also done in LTE</w:t>
      </w:r>
      <w:r w:rsidR="00E77FEA">
        <w:rPr>
          <w:rFonts w:ascii="Arial" w:hAnsi="Arial" w:cs="Arial"/>
        </w:rPr>
        <w:t xml:space="preserve"> and in countless other </w:t>
      </w:r>
      <w:r w:rsidR="0098369E">
        <w:rPr>
          <w:rFonts w:ascii="Arial" w:hAnsi="Arial" w:cs="Arial"/>
        </w:rPr>
        <w:t>communication protocols</w:t>
      </w:r>
      <w:r w:rsidR="0057394C">
        <w:rPr>
          <w:rFonts w:ascii="Arial" w:hAnsi="Arial" w:cs="Arial"/>
        </w:rPr>
        <w:t xml:space="preserve">, it was decided that the increased coverage was to be done </w:t>
      </w:r>
      <w:r w:rsidR="00EF2177">
        <w:rPr>
          <w:rFonts w:ascii="Arial" w:hAnsi="Arial" w:cs="Arial"/>
        </w:rPr>
        <w:t xml:space="preserve">mainly through repetitions. </w:t>
      </w:r>
      <w:r w:rsidR="00724F65">
        <w:rPr>
          <w:rFonts w:ascii="Arial" w:hAnsi="Arial" w:cs="Arial"/>
        </w:rPr>
        <w:t>Furthermore, the coverage improvements for the uplink</w:t>
      </w:r>
      <w:r w:rsidR="00D4751B">
        <w:rPr>
          <w:rFonts w:ascii="Arial" w:hAnsi="Arial" w:cs="Arial"/>
        </w:rPr>
        <w:t xml:space="preserve"> </w:t>
      </w:r>
      <w:proofErr w:type="gramStart"/>
      <w:r w:rsidR="00D4751B">
        <w:rPr>
          <w:rFonts w:ascii="Arial" w:hAnsi="Arial" w:cs="Arial"/>
        </w:rPr>
        <w:t>was</w:t>
      </w:r>
      <w:proofErr w:type="gramEnd"/>
      <w:r w:rsidR="00D4751B">
        <w:rPr>
          <w:rFonts w:ascii="Arial" w:hAnsi="Arial" w:cs="Arial"/>
        </w:rPr>
        <w:t xml:space="preserve"> prioritized during the study item due to </w:t>
      </w:r>
      <w:r w:rsidR="001111E0">
        <w:rPr>
          <w:rFonts w:ascii="Arial" w:hAnsi="Arial" w:cs="Arial"/>
        </w:rPr>
        <w:t>weaker uplink</w:t>
      </w:r>
      <w:r w:rsidR="00272A1A">
        <w:rPr>
          <w:rFonts w:ascii="Arial" w:hAnsi="Arial" w:cs="Arial"/>
        </w:rPr>
        <w:t xml:space="preserve">. </w:t>
      </w:r>
      <w:r w:rsidR="00F35829">
        <w:rPr>
          <w:rFonts w:ascii="Arial" w:hAnsi="Arial" w:cs="Arial"/>
        </w:rPr>
        <w:t xml:space="preserve">As downlink was down-prioritized </w:t>
      </w:r>
      <w:r w:rsidR="00654302">
        <w:rPr>
          <w:rFonts w:ascii="Arial" w:hAnsi="Arial" w:cs="Arial"/>
        </w:rPr>
        <w:t xml:space="preserve">the </w:t>
      </w:r>
      <w:proofErr w:type="gramStart"/>
      <w:r w:rsidR="00654302">
        <w:rPr>
          <w:rFonts w:ascii="Arial" w:hAnsi="Arial" w:cs="Arial"/>
        </w:rPr>
        <w:t>main focus</w:t>
      </w:r>
      <w:proofErr w:type="gramEnd"/>
      <w:r w:rsidR="00654302">
        <w:rPr>
          <w:rFonts w:ascii="Arial" w:hAnsi="Arial" w:cs="Arial"/>
        </w:rPr>
        <w:t xml:space="preserve"> was on FR2 for downlink. F</w:t>
      </w:r>
      <w:r w:rsidR="001111E0">
        <w:rPr>
          <w:rFonts w:ascii="Arial" w:hAnsi="Arial" w:cs="Arial"/>
        </w:rPr>
        <w:t>or the work item only uplink</w:t>
      </w:r>
      <w:r w:rsidR="00724F65">
        <w:rPr>
          <w:rFonts w:ascii="Arial" w:hAnsi="Arial" w:cs="Arial"/>
        </w:rPr>
        <w:t xml:space="preserve"> has been considered</w:t>
      </w:r>
      <w:r w:rsidR="000D53EF">
        <w:rPr>
          <w:rFonts w:ascii="Arial" w:hAnsi="Arial" w:cs="Arial"/>
        </w:rPr>
        <w:t xml:space="preserve">, which includes PUSCH and PUCCH. </w:t>
      </w:r>
    </w:p>
    <w:p w14:paraId="4D5E4251" w14:textId="42696102" w:rsidR="00C47499" w:rsidRDefault="00C47499" w:rsidP="003810D8">
      <w:pPr>
        <w:jc w:val="both"/>
        <w:rPr>
          <w:rFonts w:ascii="Arial" w:hAnsi="Arial" w:cs="Arial"/>
        </w:rPr>
      </w:pPr>
      <w:r>
        <w:rPr>
          <w:rFonts w:ascii="Arial" w:hAnsi="Arial" w:cs="Arial"/>
        </w:rPr>
        <w:t xml:space="preserve">In the </w:t>
      </w:r>
      <w:r w:rsidR="00902EE8">
        <w:rPr>
          <w:rFonts w:ascii="Arial" w:hAnsi="Arial" w:cs="Arial"/>
        </w:rPr>
        <w:t>subsequent work item</w:t>
      </w:r>
      <w:r w:rsidR="00F27B9B">
        <w:rPr>
          <w:rFonts w:ascii="Arial" w:hAnsi="Arial" w:cs="Arial"/>
        </w:rPr>
        <w:t xml:space="preserve"> [</w:t>
      </w:r>
      <w:r w:rsidR="00060242">
        <w:rPr>
          <w:rFonts w:ascii="Arial" w:hAnsi="Arial" w:cs="Arial"/>
        </w:rPr>
        <w:t>1</w:t>
      </w:r>
      <w:r w:rsidR="00F27B9B">
        <w:rPr>
          <w:rFonts w:ascii="Arial" w:hAnsi="Arial" w:cs="Arial"/>
        </w:rPr>
        <w:t>]</w:t>
      </w:r>
      <w:r w:rsidR="00902EE8">
        <w:rPr>
          <w:rFonts w:ascii="Arial" w:hAnsi="Arial" w:cs="Arial"/>
        </w:rPr>
        <w:t xml:space="preserve">, the methods that are being specified that will improve the </w:t>
      </w:r>
      <w:r w:rsidR="00487558">
        <w:rPr>
          <w:rFonts w:ascii="Arial" w:hAnsi="Arial" w:cs="Arial"/>
        </w:rPr>
        <w:t>coverage can broadly be categorized</w:t>
      </w:r>
      <w:r w:rsidR="00D4079B">
        <w:rPr>
          <w:rFonts w:ascii="Arial" w:hAnsi="Arial" w:cs="Arial"/>
        </w:rPr>
        <w:t xml:space="preserve"> and sub-categorized</w:t>
      </w:r>
      <w:r w:rsidR="00487558">
        <w:rPr>
          <w:rFonts w:ascii="Arial" w:hAnsi="Arial" w:cs="Arial"/>
        </w:rPr>
        <w:t xml:space="preserve"> </w:t>
      </w:r>
      <w:r w:rsidR="003B5A80">
        <w:rPr>
          <w:rFonts w:ascii="Arial" w:hAnsi="Arial" w:cs="Arial"/>
        </w:rPr>
        <w:t>into the following, along with a short explanation of each category</w:t>
      </w:r>
      <w:r w:rsidR="00D4079B">
        <w:rPr>
          <w:rFonts w:ascii="Arial" w:hAnsi="Arial" w:cs="Arial"/>
        </w:rPr>
        <w:t>:</w:t>
      </w:r>
    </w:p>
    <w:p w14:paraId="586359DF" w14:textId="79DA652D" w:rsidR="00D4079B" w:rsidRPr="00837941" w:rsidRDefault="00CA039E" w:rsidP="003810D8">
      <w:pPr>
        <w:pStyle w:val="ListParagraph"/>
        <w:numPr>
          <w:ilvl w:val="0"/>
          <w:numId w:val="24"/>
        </w:numPr>
        <w:jc w:val="both"/>
        <w:rPr>
          <w:rFonts w:ascii="Arial" w:hAnsi="Arial" w:cs="Arial"/>
          <w:b/>
          <w:bCs/>
          <w:sz w:val="20"/>
          <w:szCs w:val="20"/>
        </w:rPr>
      </w:pPr>
      <w:r w:rsidRPr="00837941">
        <w:rPr>
          <w:rFonts w:ascii="Arial" w:hAnsi="Arial" w:cs="Arial"/>
          <w:b/>
          <w:bCs/>
          <w:sz w:val="20"/>
          <w:szCs w:val="20"/>
          <w:lang w:val="sv-SE"/>
        </w:rPr>
        <w:t>PUSCH</w:t>
      </w:r>
    </w:p>
    <w:p w14:paraId="3753AC07" w14:textId="546C0625" w:rsidR="00695620" w:rsidRPr="00695620" w:rsidRDefault="006E4143" w:rsidP="003810D8">
      <w:pPr>
        <w:pStyle w:val="ListParagraph"/>
        <w:numPr>
          <w:ilvl w:val="1"/>
          <w:numId w:val="24"/>
        </w:numPr>
        <w:jc w:val="both"/>
        <w:rPr>
          <w:rFonts w:ascii="Arial" w:hAnsi="Arial" w:cs="Arial"/>
          <w:sz w:val="20"/>
          <w:szCs w:val="20"/>
        </w:rPr>
      </w:pPr>
      <w:r>
        <w:rPr>
          <w:rFonts w:ascii="Arial" w:hAnsi="Arial" w:cs="Arial"/>
          <w:b/>
          <w:bCs/>
          <w:sz w:val="20"/>
          <w:szCs w:val="20"/>
          <w:lang w:val="sv-SE"/>
        </w:rPr>
        <w:t>Type A r</w:t>
      </w:r>
      <w:r w:rsidR="00580877" w:rsidRPr="00837941">
        <w:rPr>
          <w:rFonts w:ascii="Arial" w:hAnsi="Arial" w:cs="Arial"/>
          <w:b/>
          <w:bCs/>
          <w:sz w:val="20"/>
          <w:szCs w:val="20"/>
          <w:lang w:val="sv-SE"/>
        </w:rPr>
        <w:t>epetitions o</w:t>
      </w:r>
      <w:r w:rsidR="00A47AE8" w:rsidRPr="00837941">
        <w:rPr>
          <w:rFonts w:ascii="Arial" w:hAnsi="Arial" w:cs="Arial"/>
          <w:b/>
          <w:bCs/>
          <w:sz w:val="20"/>
          <w:szCs w:val="20"/>
          <w:lang w:val="sv-SE"/>
        </w:rPr>
        <w:t>f PUSCH transmissions</w:t>
      </w:r>
      <w:r w:rsidR="00A47AE8">
        <w:rPr>
          <w:rFonts w:ascii="Arial" w:hAnsi="Arial" w:cs="Arial"/>
          <w:sz w:val="20"/>
          <w:szCs w:val="20"/>
          <w:lang w:val="sv-SE"/>
        </w:rPr>
        <w:t xml:space="preserve"> – this is the most obvious </w:t>
      </w:r>
      <w:r w:rsidR="00695620">
        <w:rPr>
          <w:rFonts w:ascii="Arial" w:hAnsi="Arial" w:cs="Arial"/>
          <w:sz w:val="20"/>
          <w:szCs w:val="20"/>
          <w:lang w:val="sv-SE"/>
        </w:rPr>
        <w:t xml:space="preserve">improvement that </w:t>
      </w:r>
      <w:r w:rsidR="00A90C3B">
        <w:rPr>
          <w:rFonts w:ascii="Arial" w:hAnsi="Arial" w:cs="Arial"/>
          <w:sz w:val="20"/>
          <w:szCs w:val="20"/>
          <w:lang w:val="sv-SE"/>
        </w:rPr>
        <w:t xml:space="preserve">is partly already possible in NR Rel-15, and </w:t>
      </w:r>
      <w:r w:rsidR="00402722">
        <w:rPr>
          <w:rFonts w:ascii="Arial" w:hAnsi="Arial" w:cs="Arial"/>
          <w:sz w:val="20"/>
          <w:szCs w:val="20"/>
          <w:lang w:val="sv-SE"/>
        </w:rPr>
        <w:t xml:space="preserve">was one of the key features for Rel-13 LTE-M and NB-IoT. </w:t>
      </w:r>
    </w:p>
    <w:p w14:paraId="65FFB1BB" w14:textId="64FB40BB" w:rsidR="00A47AE8" w:rsidRPr="00B007C7" w:rsidRDefault="00B007C7" w:rsidP="003810D8">
      <w:pPr>
        <w:pStyle w:val="ListParagraph"/>
        <w:numPr>
          <w:ilvl w:val="1"/>
          <w:numId w:val="24"/>
        </w:numPr>
        <w:jc w:val="both"/>
        <w:rPr>
          <w:rFonts w:ascii="Arial" w:hAnsi="Arial" w:cs="Arial"/>
          <w:sz w:val="20"/>
          <w:szCs w:val="20"/>
        </w:rPr>
      </w:pPr>
      <w:r w:rsidRPr="00837941">
        <w:rPr>
          <w:rFonts w:ascii="Arial" w:hAnsi="Arial" w:cs="Arial"/>
          <w:b/>
          <w:bCs/>
          <w:sz w:val="20"/>
          <w:szCs w:val="20"/>
          <w:lang w:val="sv-SE"/>
        </w:rPr>
        <w:t>Transport Block processing over multi-slot PUSCH</w:t>
      </w:r>
      <w:r>
        <w:rPr>
          <w:rFonts w:ascii="Arial" w:hAnsi="Arial" w:cs="Arial"/>
          <w:sz w:val="20"/>
          <w:szCs w:val="20"/>
          <w:lang w:val="sv-SE"/>
        </w:rPr>
        <w:t xml:space="preserve"> – </w:t>
      </w:r>
      <w:r w:rsidR="00210E24">
        <w:rPr>
          <w:rFonts w:ascii="Arial" w:hAnsi="Arial" w:cs="Arial"/>
          <w:sz w:val="20"/>
          <w:szCs w:val="20"/>
          <w:lang w:val="sv-SE"/>
        </w:rPr>
        <w:t>Spreads out the transport block over multiple slot</w:t>
      </w:r>
      <w:r w:rsidR="00DB1F25">
        <w:rPr>
          <w:rFonts w:ascii="Arial" w:hAnsi="Arial" w:cs="Arial"/>
          <w:sz w:val="20"/>
          <w:szCs w:val="20"/>
          <w:lang w:val="sv-SE"/>
        </w:rPr>
        <w:t>s</w:t>
      </w:r>
      <w:r w:rsidR="00A53C9B">
        <w:rPr>
          <w:rFonts w:ascii="Arial" w:hAnsi="Arial" w:cs="Arial"/>
          <w:sz w:val="20"/>
          <w:szCs w:val="20"/>
          <w:lang w:val="sv-SE"/>
        </w:rPr>
        <w:t xml:space="preserve">. </w:t>
      </w:r>
    </w:p>
    <w:p w14:paraId="4A4AC61B" w14:textId="4FC4DDCF" w:rsidR="00B007C7" w:rsidRPr="008F0913" w:rsidRDefault="00B007C7" w:rsidP="003810D8">
      <w:pPr>
        <w:pStyle w:val="ListParagraph"/>
        <w:numPr>
          <w:ilvl w:val="1"/>
          <w:numId w:val="24"/>
        </w:numPr>
        <w:jc w:val="both"/>
        <w:rPr>
          <w:rFonts w:ascii="Arial" w:hAnsi="Arial" w:cs="Arial"/>
          <w:sz w:val="20"/>
          <w:szCs w:val="20"/>
        </w:rPr>
      </w:pPr>
      <w:r w:rsidRPr="00837941">
        <w:rPr>
          <w:rFonts w:ascii="Arial" w:hAnsi="Arial" w:cs="Arial"/>
          <w:b/>
          <w:bCs/>
          <w:sz w:val="20"/>
          <w:szCs w:val="20"/>
          <w:lang w:val="sv-SE"/>
        </w:rPr>
        <w:t>Joint channel estimation over multiple slots</w:t>
      </w:r>
      <w:r>
        <w:rPr>
          <w:rFonts w:ascii="Arial" w:hAnsi="Arial" w:cs="Arial"/>
          <w:sz w:val="20"/>
          <w:szCs w:val="20"/>
          <w:lang w:val="sv-SE"/>
        </w:rPr>
        <w:t xml:space="preserve"> – This allows for </w:t>
      </w:r>
      <w:r w:rsidR="00A61E4F">
        <w:rPr>
          <w:rFonts w:ascii="Arial" w:hAnsi="Arial" w:cs="Arial"/>
          <w:sz w:val="20"/>
          <w:szCs w:val="20"/>
          <w:lang w:val="sv-SE"/>
        </w:rPr>
        <w:t xml:space="preserve">improved channel estimation, which </w:t>
      </w:r>
      <w:r w:rsidR="008F0913">
        <w:rPr>
          <w:rFonts w:ascii="Arial" w:hAnsi="Arial" w:cs="Arial"/>
          <w:sz w:val="20"/>
          <w:szCs w:val="20"/>
          <w:lang w:val="sv-SE"/>
        </w:rPr>
        <w:t>improves</w:t>
      </w:r>
      <w:r w:rsidR="00E47E50">
        <w:rPr>
          <w:rFonts w:ascii="Arial" w:hAnsi="Arial" w:cs="Arial"/>
          <w:sz w:val="20"/>
          <w:szCs w:val="20"/>
          <w:lang w:val="sv-SE"/>
        </w:rPr>
        <w:t xml:space="preserve"> channel estimation that in turn</w:t>
      </w:r>
      <w:r w:rsidR="003E7141">
        <w:rPr>
          <w:rFonts w:ascii="Arial" w:hAnsi="Arial" w:cs="Arial"/>
          <w:sz w:val="20"/>
          <w:szCs w:val="20"/>
          <w:lang w:val="sv-SE"/>
        </w:rPr>
        <w:t xml:space="preserve"> improves</w:t>
      </w:r>
      <w:r w:rsidR="008F0913">
        <w:rPr>
          <w:rFonts w:ascii="Arial" w:hAnsi="Arial" w:cs="Arial"/>
          <w:sz w:val="20"/>
          <w:szCs w:val="20"/>
          <w:lang w:val="sv-SE"/>
        </w:rPr>
        <w:t xml:space="preserve"> the coverage of PUSCH. </w:t>
      </w:r>
    </w:p>
    <w:p w14:paraId="776CF7FD" w14:textId="658A010B" w:rsidR="008F0913" w:rsidRPr="007E2E2C" w:rsidRDefault="008F0913" w:rsidP="003810D8">
      <w:pPr>
        <w:pStyle w:val="ListParagraph"/>
        <w:numPr>
          <w:ilvl w:val="1"/>
          <w:numId w:val="24"/>
        </w:numPr>
        <w:jc w:val="both"/>
        <w:rPr>
          <w:rFonts w:ascii="Arial" w:hAnsi="Arial" w:cs="Arial"/>
          <w:sz w:val="20"/>
          <w:szCs w:val="20"/>
        </w:rPr>
      </w:pPr>
      <w:r w:rsidRPr="00837941">
        <w:rPr>
          <w:rFonts w:ascii="Arial" w:hAnsi="Arial" w:cs="Arial"/>
          <w:b/>
          <w:bCs/>
          <w:sz w:val="20"/>
          <w:szCs w:val="20"/>
          <w:lang w:val="sv-SE"/>
        </w:rPr>
        <w:t>Type A PUSCH repetitions for Msg3</w:t>
      </w:r>
      <w:r>
        <w:rPr>
          <w:rFonts w:ascii="Arial" w:hAnsi="Arial" w:cs="Arial"/>
          <w:sz w:val="20"/>
          <w:szCs w:val="20"/>
          <w:lang w:val="sv-SE"/>
        </w:rPr>
        <w:t xml:space="preserve"> – This allows for coverage</w:t>
      </w:r>
      <w:r w:rsidR="00FC421C">
        <w:rPr>
          <w:rFonts w:ascii="Arial" w:hAnsi="Arial" w:cs="Arial"/>
          <w:sz w:val="20"/>
          <w:szCs w:val="20"/>
          <w:lang w:val="sv-SE"/>
        </w:rPr>
        <w:t xml:space="preserve"> with lower DCI overhead</w:t>
      </w:r>
      <w:r>
        <w:rPr>
          <w:rFonts w:ascii="Arial" w:hAnsi="Arial" w:cs="Arial"/>
          <w:sz w:val="20"/>
          <w:szCs w:val="20"/>
          <w:lang w:val="sv-SE"/>
        </w:rPr>
        <w:t xml:space="preserve"> during the random access procedure, which </w:t>
      </w:r>
      <w:r w:rsidR="00975716">
        <w:rPr>
          <w:rFonts w:ascii="Arial" w:hAnsi="Arial" w:cs="Arial"/>
          <w:sz w:val="20"/>
          <w:szCs w:val="20"/>
          <w:lang w:val="sv-SE"/>
        </w:rPr>
        <w:t xml:space="preserve">has historically been considered </w:t>
      </w:r>
      <w:r w:rsidR="0062015C">
        <w:rPr>
          <w:rFonts w:ascii="Arial" w:hAnsi="Arial" w:cs="Arial"/>
          <w:sz w:val="20"/>
          <w:szCs w:val="20"/>
          <w:lang w:val="sv-SE"/>
        </w:rPr>
        <w:t>one of the more challenging parts of 3GPP-based technologies</w:t>
      </w:r>
      <w:r w:rsidR="008F45B5">
        <w:rPr>
          <w:rFonts w:ascii="Arial" w:hAnsi="Arial" w:cs="Arial"/>
          <w:sz w:val="20"/>
          <w:szCs w:val="20"/>
          <w:lang w:val="sv-SE"/>
        </w:rPr>
        <w:t xml:space="preserve"> coverage-wise. </w:t>
      </w:r>
    </w:p>
    <w:p w14:paraId="24A9A44B" w14:textId="1C2F8A16" w:rsidR="007E2E2C" w:rsidRPr="00A455B7" w:rsidRDefault="007E2E2C" w:rsidP="003810D8">
      <w:pPr>
        <w:pStyle w:val="ListParagraph"/>
        <w:numPr>
          <w:ilvl w:val="0"/>
          <w:numId w:val="24"/>
        </w:numPr>
        <w:jc w:val="both"/>
        <w:rPr>
          <w:rFonts w:ascii="Arial" w:hAnsi="Arial" w:cs="Arial"/>
          <w:b/>
          <w:bCs/>
          <w:sz w:val="20"/>
          <w:szCs w:val="20"/>
        </w:rPr>
      </w:pPr>
      <w:r w:rsidRPr="00A455B7">
        <w:rPr>
          <w:rFonts w:ascii="Arial" w:hAnsi="Arial" w:cs="Arial"/>
          <w:b/>
          <w:bCs/>
          <w:sz w:val="20"/>
          <w:szCs w:val="20"/>
          <w:lang w:val="sv-SE"/>
        </w:rPr>
        <w:t>PUCCH</w:t>
      </w:r>
    </w:p>
    <w:p w14:paraId="66D12417" w14:textId="1FD26E5B" w:rsidR="007E2E2C" w:rsidRPr="00D068F5" w:rsidRDefault="007E2E2C" w:rsidP="003810D8">
      <w:pPr>
        <w:pStyle w:val="ListParagraph"/>
        <w:numPr>
          <w:ilvl w:val="1"/>
          <w:numId w:val="24"/>
        </w:numPr>
        <w:jc w:val="both"/>
        <w:rPr>
          <w:rFonts w:ascii="Arial" w:hAnsi="Arial" w:cs="Arial"/>
          <w:sz w:val="20"/>
          <w:szCs w:val="20"/>
        </w:rPr>
      </w:pPr>
      <w:r w:rsidRPr="00837941">
        <w:rPr>
          <w:rFonts w:ascii="Arial" w:hAnsi="Arial" w:cs="Arial"/>
          <w:b/>
          <w:bCs/>
          <w:sz w:val="20"/>
          <w:szCs w:val="20"/>
          <w:lang w:val="sv-SE"/>
        </w:rPr>
        <w:t>Enable</w:t>
      </w:r>
      <w:r w:rsidR="00F87326" w:rsidRPr="00837941">
        <w:rPr>
          <w:rFonts w:ascii="Arial" w:hAnsi="Arial" w:cs="Arial"/>
          <w:b/>
          <w:bCs/>
          <w:sz w:val="20"/>
          <w:szCs w:val="20"/>
          <w:lang w:val="sv-SE"/>
        </w:rPr>
        <w:t xml:space="preserve"> </w:t>
      </w:r>
      <w:r w:rsidR="00E147F9">
        <w:rPr>
          <w:rFonts w:ascii="Arial" w:hAnsi="Arial" w:cs="Arial"/>
          <w:b/>
          <w:bCs/>
          <w:sz w:val="20"/>
          <w:szCs w:val="20"/>
          <w:lang w:val="sv-SE"/>
        </w:rPr>
        <w:t>dynamic</w:t>
      </w:r>
      <w:r w:rsidR="00F87326" w:rsidRPr="00837941">
        <w:rPr>
          <w:rFonts w:ascii="Arial" w:hAnsi="Arial" w:cs="Arial"/>
          <w:b/>
          <w:bCs/>
          <w:sz w:val="20"/>
          <w:szCs w:val="20"/>
          <w:lang w:val="sv-SE"/>
        </w:rPr>
        <w:t xml:space="preserve"> repetitions of PUCCH</w:t>
      </w:r>
      <w:r w:rsidR="00837941">
        <w:rPr>
          <w:rFonts w:ascii="Arial" w:hAnsi="Arial" w:cs="Arial"/>
          <w:sz w:val="20"/>
          <w:szCs w:val="20"/>
          <w:lang w:val="sv-SE"/>
        </w:rPr>
        <w:t xml:space="preserve"> – </w:t>
      </w:r>
      <w:r w:rsidR="00F52203">
        <w:rPr>
          <w:rFonts w:ascii="Arial" w:hAnsi="Arial" w:cs="Arial"/>
          <w:sz w:val="20"/>
          <w:szCs w:val="20"/>
          <w:lang w:val="sv-SE"/>
        </w:rPr>
        <w:t>This is</w:t>
      </w:r>
      <w:r w:rsidR="00646FA9">
        <w:rPr>
          <w:rFonts w:ascii="Arial" w:hAnsi="Arial" w:cs="Arial"/>
          <w:sz w:val="20"/>
          <w:szCs w:val="20"/>
          <w:lang w:val="sv-SE"/>
        </w:rPr>
        <w:t xml:space="preserve"> mainly</w:t>
      </w:r>
      <w:r w:rsidR="00F52203">
        <w:rPr>
          <w:rFonts w:ascii="Arial" w:hAnsi="Arial" w:cs="Arial"/>
          <w:sz w:val="20"/>
          <w:szCs w:val="20"/>
          <w:lang w:val="sv-SE"/>
        </w:rPr>
        <w:t xml:space="preserve"> to enable </w:t>
      </w:r>
      <w:r w:rsidR="000572DF">
        <w:rPr>
          <w:rFonts w:ascii="Arial" w:hAnsi="Arial" w:cs="Arial"/>
          <w:sz w:val="20"/>
          <w:szCs w:val="20"/>
          <w:lang w:val="sv-SE"/>
        </w:rPr>
        <w:t xml:space="preserve">control of the number of </w:t>
      </w:r>
      <w:r w:rsidR="00F52203">
        <w:rPr>
          <w:rFonts w:ascii="Arial" w:hAnsi="Arial" w:cs="Arial"/>
          <w:sz w:val="20"/>
          <w:szCs w:val="20"/>
          <w:lang w:val="sv-SE"/>
        </w:rPr>
        <w:t>repetitions of PUCCH transmissions</w:t>
      </w:r>
      <w:r w:rsidR="000572DF">
        <w:rPr>
          <w:rFonts w:ascii="Arial" w:hAnsi="Arial" w:cs="Arial"/>
          <w:sz w:val="20"/>
          <w:szCs w:val="20"/>
          <w:lang w:val="sv-SE"/>
        </w:rPr>
        <w:t>, allowing coverage</w:t>
      </w:r>
      <w:r w:rsidR="00646FA9">
        <w:rPr>
          <w:rFonts w:ascii="Arial" w:hAnsi="Arial" w:cs="Arial"/>
          <w:sz w:val="20"/>
          <w:szCs w:val="20"/>
          <w:lang w:val="sv-SE"/>
        </w:rPr>
        <w:t xml:space="preserve"> </w:t>
      </w:r>
      <w:r w:rsidR="000572DF">
        <w:rPr>
          <w:rFonts w:ascii="Arial" w:hAnsi="Arial" w:cs="Arial"/>
          <w:sz w:val="20"/>
          <w:szCs w:val="20"/>
          <w:lang w:val="sv-SE"/>
        </w:rPr>
        <w:t>with reduced overhead</w:t>
      </w:r>
      <w:r w:rsidR="00DB1F25">
        <w:rPr>
          <w:rFonts w:ascii="Arial" w:hAnsi="Arial" w:cs="Arial"/>
          <w:sz w:val="20"/>
          <w:szCs w:val="20"/>
          <w:lang w:val="sv-SE"/>
        </w:rPr>
        <w:t xml:space="preserve">. </w:t>
      </w:r>
    </w:p>
    <w:p w14:paraId="33F7EE37" w14:textId="774C0C99" w:rsidR="00D068F5" w:rsidRPr="00580877" w:rsidRDefault="00D068F5" w:rsidP="003810D8">
      <w:pPr>
        <w:pStyle w:val="ListParagraph"/>
        <w:numPr>
          <w:ilvl w:val="1"/>
          <w:numId w:val="24"/>
        </w:numPr>
        <w:jc w:val="both"/>
        <w:rPr>
          <w:rFonts w:ascii="Arial" w:hAnsi="Arial" w:cs="Arial"/>
          <w:sz w:val="20"/>
          <w:szCs w:val="20"/>
        </w:rPr>
      </w:pPr>
      <w:r w:rsidRPr="00A455B7">
        <w:rPr>
          <w:rFonts w:ascii="Arial" w:hAnsi="Arial" w:cs="Arial"/>
          <w:b/>
          <w:bCs/>
          <w:sz w:val="20"/>
          <w:szCs w:val="20"/>
          <w:lang w:val="sv-SE"/>
        </w:rPr>
        <w:t>Bundling of DMRS across PUCCH repetitions</w:t>
      </w:r>
      <w:r w:rsidR="00A455B7">
        <w:rPr>
          <w:rFonts w:ascii="Arial" w:hAnsi="Arial" w:cs="Arial"/>
          <w:sz w:val="20"/>
          <w:szCs w:val="20"/>
          <w:lang w:val="sv-SE"/>
        </w:rPr>
        <w:t xml:space="preserve"> – </w:t>
      </w:r>
      <w:r w:rsidR="00F52203">
        <w:rPr>
          <w:rFonts w:ascii="Arial" w:hAnsi="Arial" w:cs="Arial"/>
          <w:sz w:val="20"/>
          <w:szCs w:val="20"/>
          <w:lang w:val="sv-SE"/>
        </w:rPr>
        <w:t xml:space="preserve">Similar to the JCE for PUSCH, i.e methods to </w:t>
      </w:r>
      <w:r w:rsidR="001F1461">
        <w:rPr>
          <w:rFonts w:ascii="Arial" w:hAnsi="Arial" w:cs="Arial"/>
          <w:sz w:val="20"/>
          <w:szCs w:val="20"/>
          <w:lang w:val="sv-SE"/>
        </w:rPr>
        <w:t>do channel estimation over</w:t>
      </w:r>
      <w:r w:rsidR="00B561A0">
        <w:rPr>
          <w:rFonts w:ascii="Arial" w:hAnsi="Arial" w:cs="Arial"/>
          <w:sz w:val="20"/>
          <w:szCs w:val="20"/>
          <w:lang w:val="sv-SE"/>
        </w:rPr>
        <w:t xml:space="preserve"> multiple</w:t>
      </w:r>
      <w:r w:rsidR="001F1461">
        <w:rPr>
          <w:rFonts w:ascii="Arial" w:hAnsi="Arial" w:cs="Arial"/>
          <w:sz w:val="20"/>
          <w:szCs w:val="20"/>
          <w:lang w:val="sv-SE"/>
        </w:rPr>
        <w:t xml:space="preserve"> PUCCH transmissions. </w:t>
      </w:r>
      <w:r w:rsidR="00A455B7">
        <w:rPr>
          <w:rFonts w:ascii="Arial" w:hAnsi="Arial" w:cs="Arial"/>
          <w:sz w:val="20"/>
          <w:szCs w:val="20"/>
          <w:lang w:val="sv-SE"/>
        </w:rPr>
        <w:t xml:space="preserve"> </w:t>
      </w:r>
    </w:p>
    <w:p w14:paraId="7B87089E" w14:textId="5E1F5D96" w:rsidR="00D4079B" w:rsidRPr="00BD0AF0" w:rsidRDefault="008926C3" w:rsidP="00717D52">
      <w:pPr>
        <w:spacing w:before="120" w:after="120"/>
        <w:jc w:val="both"/>
        <w:rPr>
          <w:rFonts w:ascii="Arial" w:hAnsi="Arial" w:cs="Arial"/>
        </w:rPr>
      </w:pPr>
      <w:r>
        <w:rPr>
          <w:rFonts w:ascii="Arial" w:hAnsi="Arial" w:cs="Arial"/>
        </w:rPr>
        <w:t>From the above</w:t>
      </w:r>
      <w:r w:rsidR="00275C48">
        <w:rPr>
          <w:rFonts w:ascii="Arial" w:hAnsi="Arial" w:cs="Arial"/>
        </w:rPr>
        <w:t xml:space="preserve"> it is important to recognize that </w:t>
      </w:r>
      <w:r w:rsidR="0010508E">
        <w:rPr>
          <w:rFonts w:ascii="Arial" w:hAnsi="Arial" w:cs="Arial"/>
        </w:rPr>
        <w:t xml:space="preserve">RAN1/RAN4 are not only specifying the protocol means </w:t>
      </w:r>
      <w:proofErr w:type="gramStart"/>
      <w:r w:rsidR="0010508E">
        <w:rPr>
          <w:rFonts w:ascii="Arial" w:hAnsi="Arial" w:cs="Arial"/>
        </w:rPr>
        <w:t>in order to</w:t>
      </w:r>
      <w:proofErr w:type="gramEnd"/>
      <w:r w:rsidR="0010508E">
        <w:rPr>
          <w:rFonts w:ascii="Arial" w:hAnsi="Arial" w:cs="Arial"/>
        </w:rPr>
        <w:t xml:space="preserve"> </w:t>
      </w:r>
      <w:r w:rsidR="00077468">
        <w:rPr>
          <w:rFonts w:ascii="Arial" w:hAnsi="Arial" w:cs="Arial"/>
        </w:rPr>
        <w:t xml:space="preserve">simply </w:t>
      </w:r>
      <w:r w:rsidR="0010508E">
        <w:rPr>
          <w:rFonts w:ascii="Arial" w:hAnsi="Arial" w:cs="Arial"/>
        </w:rPr>
        <w:t xml:space="preserve">schedule repetitions, but also </w:t>
      </w:r>
      <w:r w:rsidR="00077468">
        <w:rPr>
          <w:rFonts w:ascii="Arial" w:hAnsi="Arial" w:cs="Arial"/>
        </w:rPr>
        <w:t xml:space="preserve">methods and protocols such that the uplink processing of repetitions </w:t>
      </w:r>
      <w:r w:rsidR="0055140D">
        <w:rPr>
          <w:rFonts w:ascii="Arial" w:hAnsi="Arial" w:cs="Arial"/>
        </w:rPr>
        <w:t>is</w:t>
      </w:r>
      <w:r w:rsidR="000F550E">
        <w:rPr>
          <w:rFonts w:ascii="Arial" w:hAnsi="Arial" w:cs="Arial"/>
        </w:rPr>
        <w:t xml:space="preserve"> beneficial. </w:t>
      </w:r>
    </w:p>
    <w:p w14:paraId="32DECCC6" w14:textId="6C6C68C6" w:rsidR="000C454D" w:rsidRDefault="000C454D">
      <w:pPr>
        <w:pStyle w:val="Heading2"/>
      </w:pPr>
      <w:r>
        <w:t>2.1 RAN2 impacts</w:t>
      </w:r>
    </w:p>
    <w:p w14:paraId="6251BA1B" w14:textId="1ABEC601" w:rsidR="00865B15" w:rsidRDefault="00987135" w:rsidP="00717D52">
      <w:pPr>
        <w:jc w:val="both"/>
        <w:rPr>
          <w:rFonts w:ascii="Arial" w:hAnsi="Arial" w:cs="Arial"/>
        </w:rPr>
      </w:pPr>
      <w:r>
        <w:rPr>
          <w:rFonts w:ascii="Arial" w:hAnsi="Arial" w:cs="Arial"/>
        </w:rPr>
        <w:t>It is important to early on consider possible impacts</w:t>
      </w:r>
      <w:r w:rsidR="00447449">
        <w:rPr>
          <w:rFonts w:ascii="Arial" w:hAnsi="Arial" w:cs="Arial"/>
        </w:rPr>
        <w:t xml:space="preserve"> from the work in RAN1/RAN4</w:t>
      </w:r>
      <w:r w:rsidR="00F61B36">
        <w:rPr>
          <w:rFonts w:ascii="Arial" w:hAnsi="Arial" w:cs="Arial"/>
        </w:rPr>
        <w:t xml:space="preserve"> on RAN2 specification</w:t>
      </w:r>
      <w:r w:rsidR="00BE6A79">
        <w:rPr>
          <w:rFonts w:ascii="Arial" w:hAnsi="Arial" w:cs="Arial"/>
        </w:rPr>
        <w:t>, as the coverage enhancement feature has mostly been driven by RAN1/RAN4</w:t>
      </w:r>
      <w:r w:rsidR="00B52435">
        <w:rPr>
          <w:rFonts w:ascii="Arial" w:hAnsi="Arial" w:cs="Arial"/>
        </w:rPr>
        <w:t xml:space="preserve"> due to the close nature of coverage enhancements and physical layer processing. </w:t>
      </w:r>
      <w:r w:rsidR="00DE3DCC">
        <w:rPr>
          <w:rFonts w:ascii="Arial" w:hAnsi="Arial" w:cs="Arial"/>
        </w:rPr>
        <w:t xml:space="preserve">From the objectives of </w:t>
      </w:r>
      <w:r w:rsidR="00146A42">
        <w:rPr>
          <w:rFonts w:ascii="Arial" w:hAnsi="Arial" w:cs="Arial"/>
        </w:rPr>
        <w:t xml:space="preserve">the work item </w:t>
      </w:r>
      <w:r w:rsidR="004B32F3">
        <w:rPr>
          <w:rFonts w:ascii="Arial" w:hAnsi="Arial" w:cs="Arial"/>
        </w:rPr>
        <w:fldChar w:fldCharType="begin"/>
      </w:r>
      <w:r w:rsidR="004B32F3">
        <w:rPr>
          <w:rFonts w:ascii="Arial" w:hAnsi="Arial" w:cs="Arial"/>
        </w:rPr>
        <w:instrText xml:space="preserve"> REF _Ref79085774 \n \h </w:instrText>
      </w:r>
      <w:r w:rsidR="004B32F3">
        <w:rPr>
          <w:rFonts w:ascii="Arial" w:hAnsi="Arial" w:cs="Arial"/>
        </w:rPr>
      </w:r>
      <w:r w:rsidR="004B32F3">
        <w:rPr>
          <w:rFonts w:ascii="Arial" w:hAnsi="Arial" w:cs="Arial"/>
        </w:rPr>
        <w:fldChar w:fldCharType="separate"/>
      </w:r>
      <w:r w:rsidR="004B32F3">
        <w:rPr>
          <w:rFonts w:ascii="Arial" w:hAnsi="Arial" w:cs="Arial"/>
        </w:rPr>
        <w:t>[1]</w:t>
      </w:r>
      <w:r w:rsidR="004B32F3">
        <w:rPr>
          <w:rFonts w:ascii="Arial" w:hAnsi="Arial" w:cs="Arial"/>
        </w:rPr>
        <w:fldChar w:fldCharType="end"/>
      </w:r>
      <w:r w:rsidR="00146A42">
        <w:rPr>
          <w:rFonts w:ascii="Arial" w:hAnsi="Arial" w:cs="Arial"/>
        </w:rPr>
        <w:t xml:space="preserve"> we analyse the potential </w:t>
      </w:r>
      <w:r w:rsidR="008D32B6">
        <w:rPr>
          <w:rFonts w:ascii="Arial" w:hAnsi="Arial" w:cs="Arial"/>
        </w:rPr>
        <w:t>RAN2 impacts</w:t>
      </w:r>
      <w:r w:rsidR="00674C98">
        <w:rPr>
          <w:rFonts w:ascii="Arial" w:hAnsi="Arial" w:cs="Arial"/>
        </w:rPr>
        <w:t xml:space="preserve"> in </w:t>
      </w:r>
      <w:r w:rsidR="007820FA">
        <w:rPr>
          <w:rFonts w:ascii="Arial" w:hAnsi="Arial" w:cs="Arial"/>
        </w:rPr>
        <w:t>T</w:t>
      </w:r>
      <w:r w:rsidR="00674C98">
        <w:rPr>
          <w:rFonts w:ascii="Arial" w:hAnsi="Arial" w:cs="Arial"/>
        </w:rPr>
        <w:t xml:space="preserve">able </w:t>
      </w:r>
      <w:r w:rsidR="00E8319F">
        <w:rPr>
          <w:rFonts w:ascii="Arial" w:hAnsi="Arial" w:cs="Arial"/>
        </w:rPr>
        <w:t>1</w:t>
      </w:r>
      <w:r w:rsidR="00D0516F">
        <w:rPr>
          <w:rFonts w:ascii="Arial" w:hAnsi="Arial" w:cs="Arial"/>
        </w:rPr>
        <w:t xml:space="preserve">. </w:t>
      </w:r>
      <w:r w:rsidR="00AE0AEF">
        <w:rPr>
          <w:rFonts w:ascii="Arial" w:hAnsi="Arial" w:cs="Arial"/>
        </w:rPr>
        <w:t xml:space="preserve">The two RAN2 specifications that are expected to be impacted in one way or another is likely to be limited towards MAC and RRC. </w:t>
      </w:r>
    </w:p>
    <w:p w14:paraId="620772A6" w14:textId="5F6D0A3D" w:rsidR="00E8319F" w:rsidRDefault="00E8319F" w:rsidP="00E8319F">
      <w:pPr>
        <w:pStyle w:val="Caption"/>
        <w:keepNext/>
      </w:pPr>
      <w:r>
        <w:t xml:space="preserve">Table </w:t>
      </w:r>
      <w:fldSimple w:instr=" SEQ Table \* ARABIC ">
        <w:r>
          <w:rPr>
            <w:noProof/>
          </w:rPr>
          <w:t>1</w:t>
        </w:r>
      </w:fldSimple>
      <w:r>
        <w:t xml:space="preserve">: </w:t>
      </w:r>
      <w:r w:rsidR="00372FCF">
        <w:t xml:space="preserve">RAN2 impact table for Coverage Enhancement WID. </w:t>
      </w:r>
    </w:p>
    <w:tbl>
      <w:tblPr>
        <w:tblStyle w:val="TableGrid"/>
        <w:tblW w:w="10201" w:type="dxa"/>
        <w:tblLook w:val="04A0" w:firstRow="1" w:lastRow="0" w:firstColumn="1" w:lastColumn="0" w:noHBand="0" w:noVBand="1"/>
      </w:tblPr>
      <w:tblGrid>
        <w:gridCol w:w="2524"/>
        <w:gridCol w:w="4134"/>
        <w:gridCol w:w="1559"/>
        <w:gridCol w:w="1984"/>
      </w:tblGrid>
      <w:tr w:rsidR="00162699" w14:paraId="592058B3" w14:textId="392A83C2" w:rsidTr="0078450B">
        <w:tc>
          <w:tcPr>
            <w:tcW w:w="2524" w:type="dxa"/>
          </w:tcPr>
          <w:p w14:paraId="74FCAF01" w14:textId="412AE52D" w:rsidR="00162699" w:rsidRPr="004F6FE4" w:rsidRDefault="00AF5E38" w:rsidP="000C454D">
            <w:pPr>
              <w:rPr>
                <w:rFonts w:ascii="Arial" w:hAnsi="Arial" w:cs="Arial"/>
                <w:b/>
                <w:bCs/>
                <w:sz w:val="18"/>
                <w:szCs w:val="18"/>
              </w:rPr>
            </w:pPr>
            <w:r>
              <w:rPr>
                <w:rFonts w:ascii="Arial" w:hAnsi="Arial" w:cs="Arial"/>
                <w:b/>
                <w:bCs/>
                <w:sz w:val="18"/>
                <w:szCs w:val="18"/>
              </w:rPr>
              <w:t>WID Item</w:t>
            </w:r>
          </w:p>
        </w:tc>
        <w:tc>
          <w:tcPr>
            <w:tcW w:w="4134" w:type="dxa"/>
          </w:tcPr>
          <w:p w14:paraId="1CD2AC15" w14:textId="47664084" w:rsidR="00162699" w:rsidRPr="004F6FE4" w:rsidRDefault="00162699" w:rsidP="000C454D">
            <w:pPr>
              <w:rPr>
                <w:rFonts w:ascii="Arial" w:hAnsi="Arial" w:cs="Arial"/>
                <w:b/>
                <w:bCs/>
                <w:sz w:val="18"/>
                <w:szCs w:val="18"/>
              </w:rPr>
            </w:pPr>
            <w:r w:rsidRPr="004F6FE4">
              <w:rPr>
                <w:rFonts w:ascii="Arial" w:hAnsi="Arial" w:cs="Arial"/>
                <w:b/>
                <w:bCs/>
                <w:sz w:val="18"/>
                <w:szCs w:val="18"/>
              </w:rPr>
              <w:t>Impact</w:t>
            </w:r>
          </w:p>
        </w:tc>
        <w:tc>
          <w:tcPr>
            <w:tcW w:w="1559" w:type="dxa"/>
          </w:tcPr>
          <w:p w14:paraId="5272A60E" w14:textId="301F25F2" w:rsidR="00162699" w:rsidRPr="004F6FE4" w:rsidRDefault="00F25335" w:rsidP="000C454D">
            <w:pPr>
              <w:rPr>
                <w:rFonts w:ascii="Arial" w:hAnsi="Arial" w:cs="Arial"/>
                <w:b/>
                <w:bCs/>
                <w:sz w:val="18"/>
                <w:szCs w:val="18"/>
              </w:rPr>
            </w:pPr>
            <w:r>
              <w:rPr>
                <w:rFonts w:ascii="Arial" w:hAnsi="Arial" w:cs="Arial"/>
                <w:b/>
                <w:bCs/>
                <w:sz w:val="18"/>
                <w:szCs w:val="18"/>
              </w:rPr>
              <w:t>RAN2 spec</w:t>
            </w:r>
            <w:r w:rsidR="00162699" w:rsidRPr="004F6FE4">
              <w:rPr>
                <w:rFonts w:ascii="Arial" w:hAnsi="Arial" w:cs="Arial"/>
                <w:b/>
                <w:bCs/>
                <w:sz w:val="18"/>
                <w:szCs w:val="18"/>
              </w:rPr>
              <w:t xml:space="preserve"> </w:t>
            </w:r>
          </w:p>
        </w:tc>
        <w:tc>
          <w:tcPr>
            <w:tcW w:w="1984" w:type="dxa"/>
          </w:tcPr>
          <w:p w14:paraId="2F0D7B86" w14:textId="68A2DF66" w:rsidR="00162699" w:rsidRPr="004F6FE4" w:rsidRDefault="00162699" w:rsidP="000C454D">
            <w:pPr>
              <w:rPr>
                <w:rFonts w:ascii="Arial" w:hAnsi="Arial" w:cs="Arial"/>
                <w:b/>
                <w:bCs/>
                <w:sz w:val="18"/>
                <w:szCs w:val="18"/>
              </w:rPr>
            </w:pPr>
            <w:r w:rsidRPr="004F6FE4">
              <w:rPr>
                <w:rFonts w:ascii="Arial" w:hAnsi="Arial" w:cs="Arial"/>
                <w:b/>
                <w:bCs/>
                <w:sz w:val="18"/>
                <w:szCs w:val="18"/>
              </w:rPr>
              <w:t xml:space="preserve">Expected </w:t>
            </w:r>
            <w:r w:rsidR="0078450B">
              <w:rPr>
                <w:rFonts w:ascii="Arial" w:hAnsi="Arial" w:cs="Arial"/>
                <w:b/>
                <w:bCs/>
                <w:sz w:val="18"/>
                <w:szCs w:val="18"/>
              </w:rPr>
              <w:t>impact</w:t>
            </w:r>
          </w:p>
        </w:tc>
      </w:tr>
      <w:tr w:rsidR="00162699" w14:paraId="6BD9C1E1" w14:textId="77777777" w:rsidTr="0078450B">
        <w:tc>
          <w:tcPr>
            <w:tcW w:w="10201" w:type="dxa"/>
            <w:gridSpan w:val="4"/>
          </w:tcPr>
          <w:p w14:paraId="313C2810" w14:textId="3E65E6A7" w:rsidR="00162699" w:rsidRPr="008D633C" w:rsidRDefault="00162699" w:rsidP="000C454D">
            <w:pPr>
              <w:rPr>
                <w:rFonts w:ascii="Arial" w:hAnsi="Arial" w:cs="Arial"/>
                <w:sz w:val="18"/>
                <w:szCs w:val="18"/>
              </w:rPr>
            </w:pPr>
            <w:r w:rsidRPr="008D633C">
              <w:rPr>
                <w:i/>
                <w:iCs/>
                <w:sz w:val="18"/>
                <w:szCs w:val="18"/>
                <w:lang w:val="en-US" w:eastAsia="zh-CN"/>
              </w:rPr>
              <w:t>Specification of PUSCH enhancements [RAN1, RAN4]</w:t>
            </w:r>
          </w:p>
        </w:tc>
      </w:tr>
      <w:tr w:rsidR="00162699" w14:paraId="5D000873" w14:textId="00CA7F19" w:rsidTr="0078450B">
        <w:tc>
          <w:tcPr>
            <w:tcW w:w="2524" w:type="dxa"/>
          </w:tcPr>
          <w:p w14:paraId="626528D3" w14:textId="1FE41C98" w:rsidR="00162699" w:rsidRPr="008D633C" w:rsidRDefault="00162699" w:rsidP="00BC7101">
            <w:pPr>
              <w:overflowPunct/>
              <w:autoSpaceDE/>
              <w:adjustRightInd/>
              <w:spacing w:before="120" w:after="120" w:line="276" w:lineRule="auto"/>
              <w:jc w:val="both"/>
              <w:textAlignment w:val="auto"/>
              <w:rPr>
                <w:i/>
                <w:iCs/>
                <w:sz w:val="18"/>
                <w:szCs w:val="18"/>
                <w:lang w:eastAsia="zh-CN"/>
              </w:rPr>
            </w:pPr>
            <w:r w:rsidRPr="008D633C">
              <w:rPr>
                <w:i/>
                <w:iCs/>
                <w:sz w:val="18"/>
                <w:szCs w:val="18"/>
                <w:lang w:eastAsia="zh-CN"/>
              </w:rPr>
              <w:t>Increasing the maximum number of repetitions up to a number to be determined during the course of the work.</w:t>
            </w:r>
          </w:p>
        </w:tc>
        <w:tc>
          <w:tcPr>
            <w:tcW w:w="4134" w:type="dxa"/>
          </w:tcPr>
          <w:p w14:paraId="5DDC06DC" w14:textId="16865F39" w:rsidR="00162699" w:rsidRPr="00DB254C" w:rsidRDefault="00162699" w:rsidP="00DB254C">
            <w:pPr>
              <w:overflowPunct/>
              <w:autoSpaceDE/>
              <w:adjustRightInd/>
              <w:spacing w:before="120" w:after="120" w:line="276" w:lineRule="auto"/>
              <w:jc w:val="both"/>
              <w:textAlignment w:val="auto"/>
              <w:rPr>
                <w:i/>
                <w:iCs/>
                <w:color w:val="FF0000"/>
                <w:sz w:val="18"/>
                <w:szCs w:val="18"/>
                <w:lang w:eastAsia="zh-CN"/>
              </w:rPr>
            </w:pPr>
            <w:r w:rsidRPr="008D633C">
              <w:rPr>
                <w:rFonts w:ascii="Arial" w:hAnsi="Arial" w:cs="Arial"/>
                <w:color w:val="FF0000"/>
                <w:sz w:val="18"/>
                <w:szCs w:val="18"/>
                <w:lang w:eastAsia="zh-CN"/>
              </w:rPr>
              <w:t xml:space="preserve">Not expected to make much of an impact as repetitions are already possible through bundling which </w:t>
            </w:r>
            <w:r w:rsidR="00F14BE4">
              <w:rPr>
                <w:rFonts w:ascii="Arial" w:hAnsi="Arial" w:cs="Arial"/>
                <w:color w:val="FF0000"/>
                <w:sz w:val="18"/>
                <w:szCs w:val="18"/>
                <w:lang w:eastAsia="zh-CN"/>
              </w:rPr>
              <w:t>is already addressed, and since the values are only increased the</w:t>
            </w:r>
            <w:r w:rsidR="005038F0">
              <w:rPr>
                <w:rFonts w:ascii="Arial" w:hAnsi="Arial" w:cs="Arial"/>
                <w:color w:val="FF0000"/>
                <w:sz w:val="18"/>
                <w:szCs w:val="18"/>
                <w:lang w:eastAsia="zh-CN"/>
              </w:rPr>
              <w:t xml:space="preserve">re </w:t>
            </w:r>
            <w:r w:rsidR="00A42745">
              <w:rPr>
                <w:rFonts w:ascii="Arial" w:hAnsi="Arial" w:cs="Arial"/>
                <w:color w:val="FF0000"/>
                <w:sz w:val="18"/>
                <w:szCs w:val="18"/>
                <w:lang w:eastAsia="zh-CN"/>
              </w:rPr>
              <w:t>are</w:t>
            </w:r>
            <w:r w:rsidR="00262442">
              <w:rPr>
                <w:rFonts w:ascii="Arial" w:hAnsi="Arial" w:cs="Arial"/>
                <w:color w:val="FF0000"/>
                <w:sz w:val="18"/>
                <w:szCs w:val="18"/>
                <w:lang w:eastAsia="zh-CN"/>
              </w:rPr>
              <w:t xml:space="preserve"> not much impact expected except for clarifications. </w:t>
            </w:r>
            <w:r w:rsidRPr="008D633C">
              <w:rPr>
                <w:rFonts w:ascii="Arial" w:hAnsi="Arial" w:cs="Arial"/>
                <w:color w:val="FF0000"/>
                <w:sz w:val="18"/>
                <w:szCs w:val="18"/>
                <w:lang w:eastAsia="zh-CN"/>
              </w:rPr>
              <w:t xml:space="preserve"> </w:t>
            </w:r>
          </w:p>
        </w:tc>
        <w:tc>
          <w:tcPr>
            <w:tcW w:w="1559" w:type="dxa"/>
          </w:tcPr>
          <w:p w14:paraId="515B0B24" w14:textId="7BCBABFF" w:rsidR="00162699" w:rsidRPr="008D633C" w:rsidRDefault="00162699" w:rsidP="000C454D">
            <w:pPr>
              <w:rPr>
                <w:rFonts w:ascii="Arial" w:hAnsi="Arial" w:cs="Arial"/>
                <w:sz w:val="18"/>
                <w:szCs w:val="18"/>
              </w:rPr>
            </w:pPr>
            <w:r>
              <w:rPr>
                <w:rFonts w:ascii="Arial" w:hAnsi="Arial" w:cs="Arial"/>
                <w:sz w:val="18"/>
                <w:szCs w:val="18"/>
              </w:rPr>
              <w:t>RRC</w:t>
            </w:r>
            <w:r w:rsidR="00D278F1">
              <w:rPr>
                <w:rFonts w:ascii="Arial" w:hAnsi="Arial" w:cs="Arial"/>
                <w:sz w:val="18"/>
                <w:szCs w:val="18"/>
              </w:rPr>
              <w:t xml:space="preserve"> and MAC</w:t>
            </w:r>
          </w:p>
        </w:tc>
        <w:tc>
          <w:tcPr>
            <w:tcW w:w="1984" w:type="dxa"/>
          </w:tcPr>
          <w:p w14:paraId="737A9C73" w14:textId="6609F7A7" w:rsidR="00162699" w:rsidRPr="008D633C" w:rsidRDefault="0070627E" w:rsidP="000C454D">
            <w:pPr>
              <w:rPr>
                <w:rFonts w:ascii="Arial" w:hAnsi="Arial" w:cs="Arial"/>
                <w:sz w:val="18"/>
                <w:szCs w:val="18"/>
              </w:rPr>
            </w:pPr>
            <w:r>
              <w:rPr>
                <w:rFonts w:ascii="Arial" w:hAnsi="Arial" w:cs="Arial"/>
                <w:sz w:val="18"/>
                <w:szCs w:val="18"/>
              </w:rPr>
              <w:t xml:space="preserve">Small - </w:t>
            </w:r>
            <w:r w:rsidR="00A41BAA">
              <w:rPr>
                <w:rFonts w:ascii="Arial" w:hAnsi="Arial" w:cs="Arial"/>
                <w:sz w:val="18"/>
                <w:szCs w:val="18"/>
              </w:rPr>
              <w:t>Implementing RRC parameters</w:t>
            </w:r>
            <w:r w:rsidR="00D278F1">
              <w:rPr>
                <w:rFonts w:ascii="Arial" w:hAnsi="Arial" w:cs="Arial"/>
                <w:sz w:val="18"/>
                <w:szCs w:val="18"/>
              </w:rPr>
              <w:t xml:space="preserve"> and clarifying MAC spec</w:t>
            </w:r>
          </w:p>
        </w:tc>
      </w:tr>
      <w:tr w:rsidR="00162699" w14:paraId="2FFD28B4" w14:textId="3A87F1AD" w:rsidTr="0078450B">
        <w:tc>
          <w:tcPr>
            <w:tcW w:w="2524" w:type="dxa"/>
          </w:tcPr>
          <w:p w14:paraId="740C4F4B" w14:textId="50CDA805" w:rsidR="00162699" w:rsidRPr="008D633C" w:rsidRDefault="00162699" w:rsidP="00BC7101">
            <w:pPr>
              <w:overflowPunct/>
              <w:autoSpaceDE/>
              <w:adjustRightInd/>
              <w:spacing w:before="120" w:after="120" w:line="276" w:lineRule="auto"/>
              <w:jc w:val="both"/>
              <w:textAlignment w:val="auto"/>
              <w:rPr>
                <w:i/>
                <w:iCs/>
                <w:sz w:val="18"/>
                <w:szCs w:val="18"/>
                <w:lang w:eastAsia="zh-CN"/>
              </w:rPr>
            </w:pPr>
            <w:r w:rsidRPr="008D633C">
              <w:rPr>
                <w:i/>
                <w:iCs/>
                <w:sz w:val="18"/>
                <w:szCs w:val="18"/>
                <w:lang w:eastAsia="zh-CN"/>
              </w:rPr>
              <w:t>The number of repetitions counted on the basis of available UL slots.</w:t>
            </w:r>
          </w:p>
        </w:tc>
        <w:tc>
          <w:tcPr>
            <w:tcW w:w="4134" w:type="dxa"/>
          </w:tcPr>
          <w:p w14:paraId="174AE9EF" w14:textId="435A8B9B" w:rsidR="00162699" w:rsidRPr="00DB254C" w:rsidRDefault="00162699" w:rsidP="00DB254C">
            <w:pPr>
              <w:overflowPunct/>
              <w:autoSpaceDE/>
              <w:adjustRightInd/>
              <w:spacing w:before="120" w:after="120" w:line="276" w:lineRule="auto"/>
              <w:jc w:val="both"/>
              <w:textAlignment w:val="auto"/>
              <w:rPr>
                <w:i/>
                <w:iCs/>
                <w:color w:val="FF0000"/>
                <w:sz w:val="18"/>
                <w:szCs w:val="18"/>
                <w:lang w:eastAsia="zh-CN"/>
              </w:rPr>
            </w:pPr>
            <w:r w:rsidRPr="008D633C">
              <w:rPr>
                <w:rFonts w:ascii="Arial" w:hAnsi="Arial" w:cs="Arial"/>
                <w:color w:val="FF0000"/>
                <w:sz w:val="18"/>
                <w:szCs w:val="18"/>
                <w:lang w:eastAsia="zh-CN"/>
              </w:rPr>
              <w:t xml:space="preserve">This is expected to be handled in RAN1 specifications as MAC specifications will not tell a UE in what specific slots that something should be transmitted except for configured grant. </w:t>
            </w:r>
          </w:p>
        </w:tc>
        <w:tc>
          <w:tcPr>
            <w:tcW w:w="1559" w:type="dxa"/>
          </w:tcPr>
          <w:p w14:paraId="29008C8C" w14:textId="0D56FACA" w:rsidR="00162699" w:rsidRPr="008D633C" w:rsidRDefault="00F25335" w:rsidP="000C454D">
            <w:pPr>
              <w:rPr>
                <w:rFonts w:ascii="Arial" w:hAnsi="Arial" w:cs="Arial"/>
                <w:sz w:val="18"/>
                <w:szCs w:val="18"/>
              </w:rPr>
            </w:pPr>
            <w:r>
              <w:rPr>
                <w:rFonts w:ascii="Arial" w:hAnsi="Arial" w:cs="Arial"/>
                <w:sz w:val="18"/>
                <w:szCs w:val="18"/>
              </w:rPr>
              <w:t>N/A</w:t>
            </w:r>
          </w:p>
        </w:tc>
        <w:tc>
          <w:tcPr>
            <w:tcW w:w="1984" w:type="dxa"/>
          </w:tcPr>
          <w:p w14:paraId="0C4F4381" w14:textId="77777777" w:rsidR="00162699" w:rsidRPr="008D633C" w:rsidRDefault="00162699" w:rsidP="000C454D">
            <w:pPr>
              <w:rPr>
                <w:rFonts w:ascii="Arial" w:hAnsi="Arial" w:cs="Arial"/>
                <w:sz w:val="18"/>
                <w:szCs w:val="18"/>
              </w:rPr>
            </w:pPr>
          </w:p>
        </w:tc>
      </w:tr>
      <w:tr w:rsidR="00162699" w14:paraId="7CBA469B" w14:textId="7EC7B23D" w:rsidTr="0078450B">
        <w:tc>
          <w:tcPr>
            <w:tcW w:w="2524" w:type="dxa"/>
          </w:tcPr>
          <w:p w14:paraId="4A578435" w14:textId="26531F0A" w:rsidR="00162699" w:rsidRPr="008D633C" w:rsidRDefault="00162699" w:rsidP="00BC7101">
            <w:pPr>
              <w:overflowPunct/>
              <w:autoSpaceDE/>
              <w:adjustRightInd/>
              <w:spacing w:before="120" w:after="120" w:line="276" w:lineRule="auto"/>
              <w:jc w:val="both"/>
              <w:textAlignment w:val="auto"/>
              <w:rPr>
                <w:i/>
                <w:iCs/>
                <w:sz w:val="18"/>
                <w:szCs w:val="18"/>
              </w:rPr>
            </w:pPr>
            <w:r w:rsidRPr="008D633C">
              <w:rPr>
                <w:i/>
                <w:iCs/>
                <w:sz w:val="18"/>
                <w:szCs w:val="18"/>
              </w:rPr>
              <w:lastRenderedPageBreak/>
              <w:t xml:space="preserve">TBS determined based on multiple slots and transmitted over multiple slots. </w:t>
            </w:r>
          </w:p>
        </w:tc>
        <w:tc>
          <w:tcPr>
            <w:tcW w:w="4134" w:type="dxa"/>
          </w:tcPr>
          <w:p w14:paraId="1A77B07C" w14:textId="7EAD0940" w:rsidR="00162699" w:rsidRPr="00DB254C" w:rsidRDefault="00162699" w:rsidP="00DB254C">
            <w:pPr>
              <w:overflowPunct/>
              <w:autoSpaceDE/>
              <w:adjustRightInd/>
              <w:spacing w:before="120" w:after="120" w:line="276" w:lineRule="auto"/>
              <w:jc w:val="both"/>
              <w:textAlignment w:val="auto"/>
              <w:rPr>
                <w:i/>
                <w:iCs/>
                <w:color w:val="FF0000"/>
                <w:sz w:val="18"/>
                <w:szCs w:val="18"/>
              </w:rPr>
            </w:pPr>
            <w:r w:rsidRPr="008D633C">
              <w:rPr>
                <w:rFonts w:ascii="Arial" w:hAnsi="Arial" w:cs="Arial"/>
                <w:color w:val="FF0000"/>
                <w:sz w:val="18"/>
                <w:szCs w:val="18"/>
              </w:rPr>
              <w:t xml:space="preserve">TBoMS – Transport Block over Multiple Slots could potentially have impacts in MAC specifications, however the calculation of the transport block size is expect to mainly be done in RAN1 specifications. There could be potential impacts and clarifications </w:t>
            </w:r>
            <w:r w:rsidR="00305B27">
              <w:rPr>
                <w:rFonts w:ascii="Arial" w:hAnsi="Arial" w:cs="Arial"/>
                <w:color w:val="FF0000"/>
                <w:sz w:val="18"/>
                <w:szCs w:val="18"/>
              </w:rPr>
              <w:t>in HARQ procedures as well as</w:t>
            </w:r>
            <w:r w:rsidRPr="008D633C">
              <w:rPr>
                <w:rFonts w:ascii="Arial" w:hAnsi="Arial" w:cs="Arial"/>
                <w:color w:val="FF0000"/>
                <w:sz w:val="18"/>
                <w:szCs w:val="18"/>
              </w:rPr>
              <w:t xml:space="preserve"> when certain timers shall be started etc. </w:t>
            </w:r>
          </w:p>
        </w:tc>
        <w:tc>
          <w:tcPr>
            <w:tcW w:w="1559" w:type="dxa"/>
          </w:tcPr>
          <w:p w14:paraId="262C26AD" w14:textId="33E9480C" w:rsidR="00162699" w:rsidRPr="008D633C" w:rsidRDefault="00DB254C" w:rsidP="000C454D">
            <w:pPr>
              <w:rPr>
                <w:rFonts w:ascii="Arial" w:hAnsi="Arial" w:cs="Arial"/>
                <w:sz w:val="18"/>
                <w:szCs w:val="18"/>
              </w:rPr>
            </w:pPr>
            <w:r>
              <w:rPr>
                <w:rFonts w:ascii="Arial" w:hAnsi="Arial" w:cs="Arial"/>
                <w:sz w:val="18"/>
                <w:szCs w:val="18"/>
              </w:rPr>
              <w:t>RRC and MAC</w:t>
            </w:r>
          </w:p>
        </w:tc>
        <w:tc>
          <w:tcPr>
            <w:tcW w:w="1984" w:type="dxa"/>
          </w:tcPr>
          <w:p w14:paraId="4E0DB9AF" w14:textId="38F9643A" w:rsidR="00162699" w:rsidRPr="008D633C" w:rsidRDefault="0070627E" w:rsidP="000C454D">
            <w:pPr>
              <w:rPr>
                <w:rFonts w:ascii="Arial" w:hAnsi="Arial" w:cs="Arial"/>
                <w:sz w:val="18"/>
                <w:szCs w:val="18"/>
              </w:rPr>
            </w:pPr>
            <w:r>
              <w:rPr>
                <w:rFonts w:ascii="Arial" w:hAnsi="Arial" w:cs="Arial"/>
                <w:sz w:val="18"/>
                <w:szCs w:val="18"/>
              </w:rPr>
              <w:t>Small - Implementing RRC parameters</w:t>
            </w:r>
            <w:r w:rsidR="00463283">
              <w:rPr>
                <w:rFonts w:ascii="Arial" w:hAnsi="Arial" w:cs="Arial"/>
                <w:sz w:val="18"/>
                <w:szCs w:val="18"/>
              </w:rPr>
              <w:t xml:space="preserve"> and smaller changes to MAC spec</w:t>
            </w:r>
          </w:p>
        </w:tc>
      </w:tr>
      <w:tr w:rsidR="00162699" w14:paraId="19391F15" w14:textId="77777777" w:rsidTr="0078450B">
        <w:tc>
          <w:tcPr>
            <w:tcW w:w="2524" w:type="dxa"/>
          </w:tcPr>
          <w:p w14:paraId="2BFB1762" w14:textId="6C9D1968" w:rsidR="00162699" w:rsidRPr="008D633C" w:rsidRDefault="00162699" w:rsidP="00E37AB3">
            <w:pPr>
              <w:overflowPunct/>
              <w:autoSpaceDE/>
              <w:adjustRightInd/>
              <w:spacing w:before="120" w:after="120" w:line="276" w:lineRule="auto"/>
              <w:jc w:val="both"/>
              <w:textAlignment w:val="auto"/>
              <w:rPr>
                <w:i/>
                <w:iCs/>
                <w:sz w:val="18"/>
                <w:szCs w:val="18"/>
              </w:rPr>
            </w:pPr>
            <w:r w:rsidRPr="008D633C">
              <w:rPr>
                <w:i/>
                <w:iCs/>
                <w:sz w:val="18"/>
                <w:szCs w:val="18"/>
              </w:rPr>
              <w:t>Specify mechanism(s) to enable joint channel estimation [RAN1, RAN4]</w:t>
            </w:r>
          </w:p>
        </w:tc>
        <w:tc>
          <w:tcPr>
            <w:tcW w:w="4134" w:type="dxa"/>
          </w:tcPr>
          <w:p w14:paraId="5ABCE663" w14:textId="2B6A0BCB" w:rsidR="00162699" w:rsidRPr="00DB254C" w:rsidRDefault="00162699" w:rsidP="00DB254C">
            <w:pPr>
              <w:suppressAutoHyphens/>
              <w:autoSpaceDE/>
              <w:adjustRightInd/>
              <w:spacing w:before="120" w:after="120" w:line="276" w:lineRule="auto"/>
              <w:jc w:val="both"/>
              <w:textAlignment w:val="auto"/>
              <w:rPr>
                <w:i/>
                <w:iCs/>
                <w:color w:val="FF0000"/>
                <w:sz w:val="18"/>
                <w:szCs w:val="18"/>
              </w:rPr>
            </w:pPr>
            <w:r w:rsidRPr="008D633C">
              <w:rPr>
                <w:rFonts w:ascii="Arial" w:hAnsi="Arial" w:cs="Arial"/>
                <w:color w:val="FF0000"/>
                <w:sz w:val="18"/>
                <w:szCs w:val="18"/>
              </w:rPr>
              <w:t xml:space="preserve">JCE and DMRS is not mentioned in the MAC specification, thus it is unlikely that such will have an impact. </w:t>
            </w:r>
          </w:p>
        </w:tc>
        <w:tc>
          <w:tcPr>
            <w:tcW w:w="1559" w:type="dxa"/>
          </w:tcPr>
          <w:p w14:paraId="1BDF515D" w14:textId="4F48DF73" w:rsidR="00162699" w:rsidRPr="008D633C" w:rsidRDefault="00305B27" w:rsidP="000C454D">
            <w:pPr>
              <w:rPr>
                <w:rFonts w:ascii="Arial" w:hAnsi="Arial" w:cs="Arial"/>
                <w:sz w:val="18"/>
                <w:szCs w:val="18"/>
              </w:rPr>
            </w:pPr>
            <w:r>
              <w:rPr>
                <w:rFonts w:ascii="Arial" w:hAnsi="Arial" w:cs="Arial"/>
                <w:sz w:val="18"/>
                <w:szCs w:val="18"/>
              </w:rPr>
              <w:t>NA</w:t>
            </w:r>
          </w:p>
        </w:tc>
        <w:tc>
          <w:tcPr>
            <w:tcW w:w="1984" w:type="dxa"/>
          </w:tcPr>
          <w:p w14:paraId="614117C1" w14:textId="3C0F5B83" w:rsidR="00162699" w:rsidRPr="008D633C" w:rsidRDefault="00305B27" w:rsidP="000C454D">
            <w:pPr>
              <w:rPr>
                <w:rFonts w:ascii="Arial" w:hAnsi="Arial" w:cs="Arial"/>
                <w:sz w:val="18"/>
                <w:szCs w:val="18"/>
              </w:rPr>
            </w:pPr>
            <w:r>
              <w:rPr>
                <w:rFonts w:ascii="Arial" w:hAnsi="Arial" w:cs="Arial"/>
                <w:sz w:val="18"/>
                <w:szCs w:val="18"/>
              </w:rPr>
              <w:t>None</w:t>
            </w:r>
            <w:r w:rsidR="00467FA4">
              <w:rPr>
                <w:rFonts w:ascii="Arial" w:hAnsi="Arial" w:cs="Arial"/>
                <w:sz w:val="18"/>
                <w:szCs w:val="18"/>
              </w:rPr>
              <w:t xml:space="preserve"> expected. </w:t>
            </w:r>
          </w:p>
        </w:tc>
      </w:tr>
      <w:tr w:rsidR="00162699" w14:paraId="602441AF" w14:textId="77777777" w:rsidTr="0078450B">
        <w:tc>
          <w:tcPr>
            <w:tcW w:w="10201" w:type="dxa"/>
            <w:gridSpan w:val="4"/>
          </w:tcPr>
          <w:p w14:paraId="1835B9C4" w14:textId="13F6F1A7" w:rsidR="00162699" w:rsidRPr="008D633C" w:rsidRDefault="00162699" w:rsidP="000C454D">
            <w:pPr>
              <w:rPr>
                <w:rFonts w:ascii="Arial" w:hAnsi="Arial" w:cs="Arial"/>
                <w:sz w:val="18"/>
                <w:szCs w:val="18"/>
              </w:rPr>
            </w:pPr>
            <w:r w:rsidRPr="008D633C">
              <w:rPr>
                <w:i/>
                <w:iCs/>
                <w:sz w:val="18"/>
                <w:szCs w:val="18"/>
                <w:lang w:val="en-US" w:eastAsia="zh-CN"/>
              </w:rPr>
              <w:t>Specification of PUCCH enhancements [RAN1, RAN4]</w:t>
            </w:r>
          </w:p>
        </w:tc>
      </w:tr>
      <w:tr w:rsidR="00162699" w14:paraId="774ED01D" w14:textId="77777777" w:rsidTr="0078450B">
        <w:tc>
          <w:tcPr>
            <w:tcW w:w="2524" w:type="dxa"/>
          </w:tcPr>
          <w:p w14:paraId="2F22B6D5" w14:textId="5F0D4C49" w:rsidR="00162699" w:rsidRPr="008D633C" w:rsidRDefault="00162699" w:rsidP="00E37AB3">
            <w:pPr>
              <w:overflowPunct/>
              <w:autoSpaceDE/>
              <w:adjustRightInd/>
              <w:spacing w:before="120" w:after="120" w:line="276" w:lineRule="auto"/>
              <w:jc w:val="both"/>
              <w:textAlignment w:val="auto"/>
              <w:rPr>
                <w:i/>
                <w:iCs/>
                <w:sz w:val="18"/>
                <w:szCs w:val="18"/>
                <w:lang w:val="en-US" w:eastAsia="zh-CN"/>
              </w:rPr>
            </w:pPr>
            <w:r w:rsidRPr="008D633C">
              <w:rPr>
                <w:i/>
                <w:iCs/>
                <w:sz w:val="18"/>
                <w:szCs w:val="18"/>
                <w:lang w:val="en-US" w:eastAsia="zh-CN"/>
              </w:rPr>
              <w:t>Specify signaling mechanism to support d</w:t>
            </w:r>
            <w:r w:rsidRPr="008D633C">
              <w:rPr>
                <w:i/>
                <w:iCs/>
                <w:sz w:val="18"/>
                <w:szCs w:val="18"/>
              </w:rPr>
              <w:t>ynamic PUCCH repetition factor indication [RAN1]</w:t>
            </w:r>
          </w:p>
        </w:tc>
        <w:tc>
          <w:tcPr>
            <w:tcW w:w="4134" w:type="dxa"/>
          </w:tcPr>
          <w:p w14:paraId="61CCD907" w14:textId="294CC9ED" w:rsidR="00162699" w:rsidRPr="00DB254C" w:rsidRDefault="00162699" w:rsidP="00DB254C">
            <w:pPr>
              <w:overflowPunct/>
              <w:autoSpaceDE/>
              <w:adjustRightInd/>
              <w:spacing w:before="120" w:after="120" w:line="276" w:lineRule="auto"/>
              <w:jc w:val="both"/>
              <w:textAlignment w:val="auto"/>
              <w:rPr>
                <w:i/>
                <w:iCs/>
                <w:color w:val="FF0000"/>
                <w:sz w:val="18"/>
                <w:szCs w:val="18"/>
                <w:lang w:val="en-US" w:eastAsia="zh-CN"/>
              </w:rPr>
            </w:pPr>
            <w:r w:rsidRPr="008D633C">
              <w:rPr>
                <w:rFonts w:ascii="Arial" w:hAnsi="Arial" w:cs="Arial"/>
                <w:color w:val="FF0000"/>
                <w:sz w:val="18"/>
                <w:szCs w:val="18"/>
              </w:rPr>
              <w:t xml:space="preserve">There could be impacts on MAC specifications if the PUCCH repetition factor is dependent on the use case, such as scheduling request or similar, otherwise the PUCCH repetition is unlikely to have any impact. </w:t>
            </w:r>
          </w:p>
        </w:tc>
        <w:tc>
          <w:tcPr>
            <w:tcW w:w="1559" w:type="dxa"/>
          </w:tcPr>
          <w:p w14:paraId="0AAEBE9C" w14:textId="5A5AB373" w:rsidR="00162699" w:rsidRPr="008D633C" w:rsidRDefault="00DB254C" w:rsidP="000C454D">
            <w:pPr>
              <w:rPr>
                <w:rFonts w:ascii="Arial" w:hAnsi="Arial" w:cs="Arial"/>
                <w:sz w:val="18"/>
                <w:szCs w:val="18"/>
              </w:rPr>
            </w:pPr>
            <w:r>
              <w:rPr>
                <w:rFonts w:ascii="Arial" w:hAnsi="Arial" w:cs="Arial"/>
                <w:sz w:val="18"/>
                <w:szCs w:val="18"/>
              </w:rPr>
              <w:t>RRC</w:t>
            </w:r>
          </w:p>
        </w:tc>
        <w:tc>
          <w:tcPr>
            <w:tcW w:w="1984" w:type="dxa"/>
          </w:tcPr>
          <w:p w14:paraId="6CD30AB6" w14:textId="6D93036C" w:rsidR="00162699" w:rsidRPr="008D633C" w:rsidRDefault="00805247" w:rsidP="000C454D">
            <w:pPr>
              <w:rPr>
                <w:rFonts w:ascii="Arial" w:hAnsi="Arial" w:cs="Arial"/>
                <w:sz w:val="18"/>
                <w:szCs w:val="18"/>
              </w:rPr>
            </w:pPr>
            <w:r>
              <w:rPr>
                <w:rFonts w:ascii="Arial" w:hAnsi="Arial" w:cs="Arial"/>
                <w:sz w:val="18"/>
                <w:szCs w:val="18"/>
              </w:rPr>
              <w:t>Small - Implementing RRC parameters.</w:t>
            </w:r>
          </w:p>
        </w:tc>
      </w:tr>
      <w:tr w:rsidR="00162699" w14:paraId="55E1DA56" w14:textId="77777777" w:rsidTr="0078450B">
        <w:tc>
          <w:tcPr>
            <w:tcW w:w="2524" w:type="dxa"/>
          </w:tcPr>
          <w:p w14:paraId="1DE4FD51" w14:textId="3543221B" w:rsidR="00162699" w:rsidRPr="008D633C" w:rsidRDefault="00162699" w:rsidP="00294911">
            <w:pPr>
              <w:overflowPunct/>
              <w:autoSpaceDE/>
              <w:adjustRightInd/>
              <w:spacing w:before="120" w:after="120" w:line="276" w:lineRule="auto"/>
              <w:jc w:val="both"/>
              <w:textAlignment w:val="auto"/>
              <w:rPr>
                <w:i/>
                <w:iCs/>
                <w:sz w:val="18"/>
                <w:szCs w:val="18"/>
                <w:lang w:val="en-US" w:eastAsia="zh-CN"/>
              </w:rPr>
            </w:pPr>
            <w:r w:rsidRPr="008D633C">
              <w:rPr>
                <w:i/>
                <w:iCs/>
                <w:sz w:val="18"/>
                <w:szCs w:val="18"/>
                <w:lang w:val="en-US" w:eastAsia="zh-CN"/>
              </w:rPr>
              <w:t>Specify mechanism to support DMRS bundling across PUCCH repetitions [RAN1, RAN4]</w:t>
            </w:r>
          </w:p>
        </w:tc>
        <w:tc>
          <w:tcPr>
            <w:tcW w:w="4134" w:type="dxa"/>
          </w:tcPr>
          <w:p w14:paraId="3FEE4088" w14:textId="77777777" w:rsidR="00162699" w:rsidRPr="00FE4124" w:rsidRDefault="00162699" w:rsidP="00FE4124">
            <w:pPr>
              <w:overflowPunct/>
              <w:autoSpaceDE/>
              <w:adjustRightInd/>
              <w:spacing w:before="120" w:after="120" w:line="276" w:lineRule="auto"/>
              <w:jc w:val="both"/>
              <w:textAlignment w:val="auto"/>
              <w:rPr>
                <w:i/>
                <w:iCs/>
                <w:color w:val="FF0000"/>
                <w:sz w:val="18"/>
                <w:szCs w:val="18"/>
                <w:lang w:eastAsia="en-GB"/>
              </w:rPr>
            </w:pPr>
            <w:r w:rsidRPr="00FE4124">
              <w:rPr>
                <w:rFonts w:ascii="Arial" w:hAnsi="Arial" w:cs="Arial"/>
                <w:color w:val="FF0000"/>
                <w:sz w:val="18"/>
                <w:szCs w:val="18"/>
              </w:rPr>
              <w:t xml:space="preserve">Not expected to have any impact. </w:t>
            </w:r>
          </w:p>
          <w:p w14:paraId="74D6BCAD" w14:textId="77777777" w:rsidR="00162699" w:rsidRPr="008D633C" w:rsidRDefault="00162699" w:rsidP="000C454D">
            <w:pPr>
              <w:rPr>
                <w:rFonts w:ascii="Arial" w:hAnsi="Arial" w:cs="Arial"/>
                <w:sz w:val="18"/>
                <w:szCs w:val="18"/>
              </w:rPr>
            </w:pPr>
          </w:p>
        </w:tc>
        <w:tc>
          <w:tcPr>
            <w:tcW w:w="1559" w:type="dxa"/>
          </w:tcPr>
          <w:p w14:paraId="6D113826" w14:textId="34368329" w:rsidR="00162699" w:rsidRPr="008D633C" w:rsidRDefault="00805247" w:rsidP="000C454D">
            <w:pPr>
              <w:rPr>
                <w:rFonts w:ascii="Arial" w:hAnsi="Arial" w:cs="Arial"/>
                <w:sz w:val="18"/>
                <w:szCs w:val="18"/>
              </w:rPr>
            </w:pPr>
            <w:r>
              <w:rPr>
                <w:rFonts w:ascii="Arial" w:hAnsi="Arial" w:cs="Arial"/>
                <w:sz w:val="18"/>
                <w:szCs w:val="18"/>
              </w:rPr>
              <w:t>NA</w:t>
            </w:r>
          </w:p>
        </w:tc>
        <w:tc>
          <w:tcPr>
            <w:tcW w:w="1984" w:type="dxa"/>
          </w:tcPr>
          <w:p w14:paraId="48A3FB05" w14:textId="2A529C2E" w:rsidR="00162699" w:rsidRPr="008D633C" w:rsidRDefault="00660A12" w:rsidP="000C454D">
            <w:pPr>
              <w:rPr>
                <w:rFonts w:ascii="Arial" w:hAnsi="Arial" w:cs="Arial"/>
                <w:sz w:val="18"/>
                <w:szCs w:val="18"/>
              </w:rPr>
            </w:pPr>
            <w:r>
              <w:rPr>
                <w:rFonts w:ascii="Arial" w:hAnsi="Arial" w:cs="Arial"/>
                <w:sz w:val="18"/>
                <w:szCs w:val="18"/>
              </w:rPr>
              <w:t>None</w:t>
            </w:r>
          </w:p>
        </w:tc>
      </w:tr>
      <w:tr w:rsidR="0078450B" w14:paraId="5F3220C4" w14:textId="77777777" w:rsidTr="0078450B">
        <w:tc>
          <w:tcPr>
            <w:tcW w:w="10201" w:type="dxa"/>
            <w:gridSpan w:val="4"/>
          </w:tcPr>
          <w:p w14:paraId="76D186ED" w14:textId="47DF4874" w:rsidR="0078450B" w:rsidRPr="008D633C" w:rsidRDefault="0078450B" w:rsidP="000C454D">
            <w:pPr>
              <w:rPr>
                <w:rFonts w:ascii="Arial" w:hAnsi="Arial" w:cs="Arial"/>
                <w:sz w:val="18"/>
                <w:szCs w:val="18"/>
              </w:rPr>
            </w:pPr>
            <w:r w:rsidRPr="008D633C">
              <w:rPr>
                <w:i/>
                <w:iCs/>
                <w:sz w:val="18"/>
                <w:szCs w:val="18"/>
                <w:lang w:val="en-US" w:eastAsia="zh-CN"/>
              </w:rPr>
              <w:t xml:space="preserve">Specify mechanism(s) to support Type A </w:t>
            </w:r>
            <w:r w:rsidRPr="008D633C">
              <w:rPr>
                <w:i/>
                <w:iCs/>
                <w:sz w:val="18"/>
                <w:szCs w:val="18"/>
                <w:lang w:eastAsia="zh-CN"/>
              </w:rPr>
              <w:t>PUSCH repetitions for Msg3</w:t>
            </w:r>
            <w:r w:rsidRPr="008D633C">
              <w:rPr>
                <w:i/>
                <w:iCs/>
                <w:sz w:val="18"/>
                <w:szCs w:val="18"/>
                <w:lang w:val="en-US" w:eastAsia="zh-CN"/>
              </w:rPr>
              <w:t xml:space="preserve"> [RAN1, RAN2]</w:t>
            </w:r>
          </w:p>
        </w:tc>
      </w:tr>
      <w:tr w:rsidR="00162699" w14:paraId="27E2BF06" w14:textId="77777777" w:rsidTr="0078450B">
        <w:tc>
          <w:tcPr>
            <w:tcW w:w="2524" w:type="dxa"/>
          </w:tcPr>
          <w:p w14:paraId="00D4E51E" w14:textId="77777777" w:rsidR="00162699" w:rsidRPr="008D633C" w:rsidRDefault="00162699" w:rsidP="00294911">
            <w:pPr>
              <w:overflowPunct/>
              <w:autoSpaceDE/>
              <w:adjustRightInd/>
              <w:spacing w:before="120" w:after="120" w:line="276" w:lineRule="auto"/>
              <w:jc w:val="both"/>
              <w:textAlignment w:val="auto"/>
              <w:rPr>
                <w:i/>
                <w:iCs/>
                <w:sz w:val="18"/>
                <w:szCs w:val="18"/>
                <w:lang w:val="en-US" w:eastAsia="zh-CN"/>
              </w:rPr>
            </w:pPr>
          </w:p>
        </w:tc>
        <w:tc>
          <w:tcPr>
            <w:tcW w:w="4134" w:type="dxa"/>
          </w:tcPr>
          <w:p w14:paraId="02666E3E" w14:textId="09EDBA8D" w:rsidR="00162699" w:rsidRPr="00DB254C" w:rsidRDefault="00162699" w:rsidP="00DB254C">
            <w:pPr>
              <w:overflowPunct/>
              <w:autoSpaceDE/>
              <w:adjustRightInd/>
              <w:spacing w:before="120" w:after="120" w:line="276" w:lineRule="auto"/>
              <w:jc w:val="both"/>
              <w:textAlignment w:val="auto"/>
              <w:rPr>
                <w:i/>
                <w:iCs/>
                <w:color w:val="FF0000"/>
                <w:sz w:val="18"/>
                <w:szCs w:val="18"/>
                <w:lang w:val="en-US" w:eastAsia="zh-CN"/>
              </w:rPr>
            </w:pPr>
            <w:r w:rsidRPr="008D633C">
              <w:rPr>
                <w:rFonts w:ascii="Arial" w:hAnsi="Arial" w:cs="Arial"/>
                <w:color w:val="FF0000"/>
                <w:sz w:val="18"/>
                <w:szCs w:val="18"/>
                <w:lang w:val="en-US" w:eastAsia="zh-CN"/>
              </w:rPr>
              <w:t xml:space="preserve">This is expected to have large impacts on MAC specification, in particular the </w:t>
            </w:r>
            <w:proofErr w:type="gramStart"/>
            <w:r w:rsidRPr="008D633C">
              <w:rPr>
                <w:rFonts w:ascii="Arial" w:hAnsi="Arial" w:cs="Arial"/>
                <w:color w:val="FF0000"/>
                <w:sz w:val="18"/>
                <w:szCs w:val="18"/>
                <w:lang w:val="en-US" w:eastAsia="zh-CN"/>
              </w:rPr>
              <w:t>random access</w:t>
            </w:r>
            <w:proofErr w:type="gramEnd"/>
            <w:r w:rsidRPr="008D633C">
              <w:rPr>
                <w:rFonts w:ascii="Arial" w:hAnsi="Arial" w:cs="Arial"/>
                <w:color w:val="FF0000"/>
                <w:sz w:val="18"/>
                <w:szCs w:val="18"/>
                <w:lang w:val="en-US" w:eastAsia="zh-CN"/>
              </w:rPr>
              <w:t xml:space="preserve"> procedure. This is covered in-depth in section 2.2. </w:t>
            </w:r>
          </w:p>
        </w:tc>
        <w:tc>
          <w:tcPr>
            <w:tcW w:w="1559" w:type="dxa"/>
          </w:tcPr>
          <w:p w14:paraId="2E9FF8CC" w14:textId="2494255F" w:rsidR="00162699" w:rsidRPr="008D633C" w:rsidRDefault="00DB254C" w:rsidP="000C454D">
            <w:pPr>
              <w:rPr>
                <w:rFonts w:ascii="Arial" w:hAnsi="Arial" w:cs="Arial"/>
                <w:sz w:val="18"/>
                <w:szCs w:val="18"/>
              </w:rPr>
            </w:pPr>
            <w:r>
              <w:rPr>
                <w:rFonts w:ascii="Arial" w:hAnsi="Arial" w:cs="Arial"/>
                <w:sz w:val="18"/>
                <w:szCs w:val="18"/>
              </w:rPr>
              <w:t>MAC</w:t>
            </w:r>
            <w:r w:rsidR="00716311">
              <w:rPr>
                <w:rFonts w:ascii="Arial" w:hAnsi="Arial" w:cs="Arial"/>
                <w:sz w:val="18"/>
                <w:szCs w:val="18"/>
              </w:rPr>
              <w:t xml:space="preserve"> and RRC</w:t>
            </w:r>
          </w:p>
        </w:tc>
        <w:tc>
          <w:tcPr>
            <w:tcW w:w="1984" w:type="dxa"/>
          </w:tcPr>
          <w:p w14:paraId="4A1878E5" w14:textId="527A2996" w:rsidR="00162699" w:rsidRPr="008D633C" w:rsidRDefault="00E11714" w:rsidP="000C454D">
            <w:pPr>
              <w:rPr>
                <w:rFonts w:ascii="Arial" w:hAnsi="Arial" w:cs="Arial"/>
                <w:sz w:val="18"/>
                <w:szCs w:val="18"/>
              </w:rPr>
            </w:pPr>
            <w:r>
              <w:rPr>
                <w:rFonts w:ascii="Arial" w:hAnsi="Arial" w:cs="Arial"/>
                <w:sz w:val="18"/>
                <w:szCs w:val="18"/>
              </w:rPr>
              <w:t>Significant</w:t>
            </w:r>
          </w:p>
        </w:tc>
      </w:tr>
    </w:tbl>
    <w:p w14:paraId="08F18BA9" w14:textId="34D8DEA9" w:rsidR="00F5329C" w:rsidRDefault="00F5329C" w:rsidP="000C454D">
      <w:pPr>
        <w:rPr>
          <w:rFonts w:ascii="Arial" w:hAnsi="Arial" w:cs="Arial"/>
        </w:rPr>
      </w:pPr>
    </w:p>
    <w:p w14:paraId="15FC5351" w14:textId="2B7BB100" w:rsidR="000C454D" w:rsidRDefault="007245C9" w:rsidP="00717D52">
      <w:pPr>
        <w:jc w:val="both"/>
        <w:rPr>
          <w:rFonts w:ascii="Arial" w:hAnsi="Arial" w:cs="Arial"/>
        </w:rPr>
      </w:pPr>
      <w:r>
        <w:rPr>
          <w:rFonts w:ascii="Arial" w:hAnsi="Arial" w:cs="Arial"/>
        </w:rPr>
        <w:t xml:space="preserve">For the specification effort </w:t>
      </w:r>
      <w:r w:rsidR="00792C4E">
        <w:rPr>
          <w:rFonts w:ascii="Arial" w:hAnsi="Arial" w:cs="Arial"/>
        </w:rPr>
        <w:t>and need to adapt the MAC procedures, it worth to mention that w</w:t>
      </w:r>
      <w:r w:rsidR="000B42C7">
        <w:rPr>
          <w:rFonts w:ascii="Arial" w:hAnsi="Arial" w:cs="Arial"/>
        </w:rPr>
        <w:t>hile</w:t>
      </w:r>
      <w:r w:rsidR="00CF3C35">
        <w:rPr>
          <w:rFonts w:ascii="Arial" w:hAnsi="Arial" w:cs="Arial"/>
        </w:rPr>
        <w:t xml:space="preserve"> repetitions </w:t>
      </w:r>
      <w:r w:rsidR="00D4646A">
        <w:rPr>
          <w:rFonts w:ascii="Arial" w:hAnsi="Arial" w:cs="Arial"/>
        </w:rPr>
        <w:t xml:space="preserve">are usually scheduled, </w:t>
      </w:r>
      <w:r w:rsidR="000B42C7">
        <w:rPr>
          <w:rFonts w:ascii="Arial" w:hAnsi="Arial" w:cs="Arial"/>
        </w:rPr>
        <w:t>one</w:t>
      </w:r>
      <w:r w:rsidR="00D4646A">
        <w:rPr>
          <w:rFonts w:ascii="Arial" w:hAnsi="Arial" w:cs="Arial"/>
        </w:rPr>
        <w:t xml:space="preserve"> </w:t>
      </w:r>
      <w:r w:rsidR="000B42C7">
        <w:rPr>
          <w:rFonts w:ascii="Arial" w:hAnsi="Arial" w:cs="Arial"/>
        </w:rPr>
        <w:t>c</w:t>
      </w:r>
      <w:r w:rsidR="00D4646A">
        <w:rPr>
          <w:rFonts w:ascii="Arial" w:hAnsi="Arial" w:cs="Arial"/>
        </w:rPr>
        <w:t>ould expect that there will</w:t>
      </w:r>
      <w:r w:rsidR="00E67A0D">
        <w:rPr>
          <w:rFonts w:ascii="Arial" w:hAnsi="Arial" w:cs="Arial"/>
        </w:rPr>
        <w:t xml:space="preserve"> be</w:t>
      </w:r>
      <w:r w:rsidR="00D4646A">
        <w:rPr>
          <w:rFonts w:ascii="Arial" w:hAnsi="Arial" w:cs="Arial"/>
        </w:rPr>
        <w:t xml:space="preserve"> </w:t>
      </w:r>
      <w:r w:rsidR="00874BFB">
        <w:rPr>
          <w:rFonts w:ascii="Arial" w:hAnsi="Arial" w:cs="Arial"/>
        </w:rPr>
        <w:t xml:space="preserve">changes required in MAC specifications to reflect that repetitions are scheduled, </w:t>
      </w:r>
      <w:r w:rsidR="00283067">
        <w:rPr>
          <w:rFonts w:ascii="Arial" w:hAnsi="Arial" w:cs="Arial"/>
        </w:rPr>
        <w:t xml:space="preserve">that timing is sufficiently adapted etc. </w:t>
      </w:r>
      <w:r w:rsidR="00641056">
        <w:rPr>
          <w:rFonts w:ascii="Arial" w:hAnsi="Arial" w:cs="Arial"/>
        </w:rPr>
        <w:t>However, since the exact time instances</w:t>
      </w:r>
      <w:r w:rsidR="00FB3651">
        <w:rPr>
          <w:rFonts w:ascii="Arial" w:hAnsi="Arial" w:cs="Arial"/>
        </w:rPr>
        <w:t xml:space="preserve"> </w:t>
      </w:r>
      <w:r w:rsidR="00A100B1">
        <w:rPr>
          <w:rFonts w:ascii="Arial" w:hAnsi="Arial" w:cs="Arial"/>
        </w:rPr>
        <w:t>(slot or subframe) are usually abstracted away from the MAC specifications</w:t>
      </w:r>
      <w:r w:rsidR="000F6C54">
        <w:rPr>
          <w:rFonts w:ascii="Arial" w:hAnsi="Arial" w:cs="Arial"/>
        </w:rPr>
        <w:t xml:space="preserve">. </w:t>
      </w:r>
      <w:r w:rsidR="00F7667D">
        <w:rPr>
          <w:rFonts w:ascii="Arial" w:hAnsi="Arial" w:cs="Arial"/>
        </w:rPr>
        <w:t>While there are certain exceptions to this</w:t>
      </w:r>
      <w:r w:rsidR="00FC5E0E">
        <w:rPr>
          <w:rFonts w:ascii="Arial" w:hAnsi="Arial" w:cs="Arial"/>
        </w:rPr>
        <w:t>, such as in the HARQ procedures</w:t>
      </w:r>
      <w:r w:rsidR="00BC73F4">
        <w:rPr>
          <w:rFonts w:ascii="Arial" w:hAnsi="Arial" w:cs="Arial"/>
        </w:rPr>
        <w:t xml:space="preserve"> (</w:t>
      </w:r>
      <w:r w:rsidR="00B7308D">
        <w:rPr>
          <w:rFonts w:ascii="Arial" w:hAnsi="Arial" w:cs="Arial"/>
        </w:rPr>
        <w:t>see</w:t>
      </w:r>
      <w:r w:rsidR="00BC73F4">
        <w:rPr>
          <w:rFonts w:ascii="Arial" w:hAnsi="Arial" w:cs="Arial"/>
        </w:rPr>
        <w:t xml:space="preserve"> below)</w:t>
      </w:r>
      <w:r w:rsidR="00FC5E0E">
        <w:rPr>
          <w:rFonts w:ascii="Arial" w:hAnsi="Arial" w:cs="Arial"/>
        </w:rPr>
        <w:t xml:space="preserve">, they are usually limited. </w:t>
      </w:r>
      <w:proofErr w:type="gramStart"/>
      <w:r w:rsidR="00FC5E0E">
        <w:rPr>
          <w:rFonts w:ascii="Arial" w:hAnsi="Arial" w:cs="Arial"/>
        </w:rPr>
        <w:t>Thus</w:t>
      </w:r>
      <w:proofErr w:type="gramEnd"/>
      <w:r w:rsidR="00FC5E0E">
        <w:rPr>
          <w:rFonts w:ascii="Arial" w:hAnsi="Arial" w:cs="Arial"/>
        </w:rPr>
        <w:t xml:space="preserve"> we would expect quite limited </w:t>
      </w:r>
      <w:r w:rsidR="00523370">
        <w:rPr>
          <w:rFonts w:ascii="Arial" w:hAnsi="Arial" w:cs="Arial"/>
        </w:rPr>
        <w:t xml:space="preserve">changes due to the mere introduction of repetitions. </w:t>
      </w:r>
    </w:p>
    <w:p w14:paraId="0FAE2847" w14:textId="44093F31" w:rsidR="008A04B3" w:rsidRDefault="007B35B3" w:rsidP="000C454D">
      <w:pPr>
        <w:rPr>
          <w:rFonts w:ascii="Arial" w:hAnsi="Arial" w:cs="Arial"/>
        </w:rPr>
      </w:pPr>
      <w:r>
        <w:rPr>
          <w:rFonts w:ascii="Arial" w:hAnsi="Arial" w:cs="Arial"/>
        </w:rPr>
        <w:t xml:space="preserve">Example from MAC specification on from introducing repetitions: </w:t>
      </w:r>
    </w:p>
    <w:tbl>
      <w:tblPr>
        <w:tblStyle w:val="TableGrid"/>
        <w:tblW w:w="0" w:type="auto"/>
        <w:tblLook w:val="04A0" w:firstRow="1" w:lastRow="0" w:firstColumn="1" w:lastColumn="0" w:noHBand="0" w:noVBand="1"/>
      </w:tblPr>
      <w:tblGrid>
        <w:gridCol w:w="9629"/>
      </w:tblGrid>
      <w:tr w:rsidR="00E47F28" w14:paraId="2FD0EAE4" w14:textId="77777777" w:rsidTr="00E47F28">
        <w:tc>
          <w:tcPr>
            <w:tcW w:w="9629" w:type="dxa"/>
          </w:tcPr>
          <w:p w14:paraId="7CCFF07C" w14:textId="77777777" w:rsidR="00E47F28" w:rsidRPr="00E47F28" w:rsidRDefault="00E47F28" w:rsidP="00E47F28">
            <w:pPr>
              <w:rPr>
                <w:noProof/>
                <w:sz w:val="18"/>
                <w:szCs w:val="18"/>
                <w:lang w:eastAsia="ko-KR"/>
              </w:rPr>
            </w:pPr>
            <w:r w:rsidRPr="00E47F28">
              <w:rPr>
                <w:noProof/>
                <w:sz w:val="18"/>
                <w:szCs w:val="18"/>
                <w:lang w:eastAsia="ko-KR"/>
              </w:rPr>
              <w:t xml:space="preserve">The maximum number of transmissions of a TB within a bundle of the dynamic grant or configured grant is </w:t>
            </w:r>
            <w:r w:rsidRPr="00E47F28">
              <w:rPr>
                <w:sz w:val="18"/>
                <w:szCs w:val="18"/>
                <w:lang w:eastAsia="ko-KR"/>
              </w:rPr>
              <w:t xml:space="preserve">given </w:t>
            </w:r>
            <w:r w:rsidRPr="00E47F28">
              <w:rPr>
                <w:noProof/>
                <w:sz w:val="18"/>
                <w:szCs w:val="18"/>
                <w:lang w:eastAsia="ko-KR"/>
              </w:rPr>
              <w:t xml:space="preserve">by </w:t>
            </w:r>
            <w:r w:rsidRPr="008A04B3">
              <w:rPr>
                <w:i/>
                <w:noProof/>
                <w:sz w:val="18"/>
                <w:szCs w:val="18"/>
                <w:highlight w:val="yellow"/>
                <w:lang w:eastAsia="ko-KR"/>
              </w:rPr>
              <w:t>REPETITION_NUMBER</w:t>
            </w:r>
            <w:r w:rsidRPr="00E47F28">
              <w:rPr>
                <w:noProof/>
                <w:sz w:val="18"/>
                <w:szCs w:val="18"/>
                <w:lang w:eastAsia="ko-KR"/>
              </w:rPr>
              <w:t xml:space="preserve"> as follows:</w:t>
            </w:r>
          </w:p>
          <w:p w14:paraId="5049C613" w14:textId="77777777" w:rsidR="00E47F28" w:rsidRPr="00E47F28" w:rsidRDefault="00E47F28" w:rsidP="00E47F28">
            <w:pPr>
              <w:pStyle w:val="B1"/>
              <w:rPr>
                <w:noProof/>
                <w:sz w:val="18"/>
                <w:szCs w:val="18"/>
                <w:lang w:eastAsia="ko-KR"/>
              </w:rPr>
            </w:pPr>
            <w:r w:rsidRPr="00E47F28">
              <w:rPr>
                <w:sz w:val="18"/>
                <w:szCs w:val="18"/>
                <w:lang w:eastAsia="ko-KR"/>
              </w:rPr>
              <w:t>-</w:t>
            </w:r>
            <w:r w:rsidRPr="00E47F28">
              <w:rPr>
                <w:sz w:val="18"/>
                <w:szCs w:val="18"/>
                <w:lang w:eastAsia="ko-KR"/>
              </w:rPr>
              <w:tab/>
              <w:t xml:space="preserve">For a dynamic grant, </w:t>
            </w:r>
            <w:r w:rsidRPr="008A04B3">
              <w:rPr>
                <w:i/>
                <w:noProof/>
                <w:sz w:val="18"/>
                <w:szCs w:val="18"/>
                <w:highlight w:val="yellow"/>
                <w:lang w:eastAsia="ko-KR"/>
              </w:rPr>
              <w:t>REPETITION_NUMBER</w:t>
            </w:r>
            <w:r w:rsidRPr="00E47F28">
              <w:rPr>
                <w:noProof/>
                <w:sz w:val="18"/>
                <w:szCs w:val="18"/>
                <w:lang w:eastAsia="ko-KR"/>
              </w:rPr>
              <w:t xml:space="preserve"> is set to a value provided by lower layers, as specified in clause 6.1.2.1 of TS 38.214 [7];</w:t>
            </w:r>
          </w:p>
          <w:p w14:paraId="394098A6" w14:textId="77777777" w:rsidR="00E47F28" w:rsidRPr="00E47F28" w:rsidRDefault="00E47F28" w:rsidP="00E47F28">
            <w:pPr>
              <w:pStyle w:val="B1"/>
              <w:rPr>
                <w:noProof/>
                <w:sz w:val="18"/>
                <w:szCs w:val="18"/>
                <w:lang w:eastAsia="ko-KR"/>
              </w:rPr>
            </w:pPr>
            <w:r w:rsidRPr="00E47F28">
              <w:rPr>
                <w:sz w:val="18"/>
                <w:szCs w:val="18"/>
                <w:lang w:eastAsia="ko-KR"/>
              </w:rPr>
              <w:t>-</w:t>
            </w:r>
            <w:r w:rsidRPr="00E47F28">
              <w:rPr>
                <w:sz w:val="18"/>
                <w:szCs w:val="18"/>
                <w:lang w:eastAsia="ko-KR"/>
              </w:rPr>
              <w:tab/>
              <w:t xml:space="preserve">For a configured grant, </w:t>
            </w:r>
            <w:r w:rsidRPr="008A04B3">
              <w:rPr>
                <w:i/>
                <w:noProof/>
                <w:sz w:val="18"/>
                <w:szCs w:val="18"/>
                <w:highlight w:val="yellow"/>
                <w:lang w:eastAsia="ko-KR"/>
              </w:rPr>
              <w:t>REPETITION_NUMBER</w:t>
            </w:r>
            <w:r w:rsidRPr="00E47F28">
              <w:rPr>
                <w:noProof/>
                <w:sz w:val="18"/>
                <w:szCs w:val="18"/>
                <w:lang w:eastAsia="ko-KR"/>
              </w:rPr>
              <w:t xml:space="preserve"> is set to a value provided by lower layers, as specified in clause 6.1.2.3 of TS 38.214 [7].</w:t>
            </w:r>
          </w:p>
          <w:p w14:paraId="26268BE1" w14:textId="46FE5A52" w:rsidR="00E47F28" w:rsidRPr="00E47F28" w:rsidRDefault="00E47F28" w:rsidP="000C454D">
            <w:pPr>
              <w:rPr>
                <w:noProof/>
                <w:lang w:eastAsia="ko-KR"/>
              </w:rPr>
            </w:pPr>
            <w:r w:rsidRPr="00E47F28">
              <w:rPr>
                <w:sz w:val="18"/>
                <w:szCs w:val="18"/>
                <w:lang w:eastAsia="ko-KR"/>
              </w:rPr>
              <w:t xml:space="preserve">If </w:t>
            </w:r>
            <w:r w:rsidRPr="00E47F28">
              <w:rPr>
                <w:i/>
                <w:noProof/>
                <w:sz w:val="18"/>
                <w:szCs w:val="18"/>
                <w:lang w:eastAsia="ko-KR"/>
              </w:rPr>
              <w:t>REPETITION_NUMBER</w:t>
            </w:r>
            <w:r w:rsidRPr="00E47F28">
              <w:rPr>
                <w:noProof/>
                <w:sz w:val="18"/>
                <w:szCs w:val="18"/>
                <w:lang w:eastAsia="ko-KR"/>
              </w:rPr>
              <w:t xml:space="preserve"> &gt; 1, </w:t>
            </w:r>
            <w:r w:rsidRPr="00E47F28">
              <w:rPr>
                <w:sz w:val="18"/>
                <w:szCs w:val="18"/>
                <w:lang w:eastAsia="ko-KR"/>
              </w:rPr>
              <w:t>after the first transmission within a bundle,</w:t>
            </w:r>
            <w:r w:rsidRPr="00E47F28">
              <w:rPr>
                <w:noProof/>
                <w:sz w:val="18"/>
                <w:szCs w:val="18"/>
                <w:lang w:eastAsia="ko-KR"/>
              </w:rPr>
              <w:t xml:space="preserve"> at most </w:t>
            </w:r>
            <w:r w:rsidRPr="00E47F28">
              <w:rPr>
                <w:i/>
                <w:noProof/>
                <w:sz w:val="18"/>
                <w:szCs w:val="18"/>
                <w:lang w:eastAsia="ko-KR"/>
              </w:rPr>
              <w:t>REPETITION_NUMBER</w:t>
            </w:r>
            <w:r w:rsidRPr="00E47F28">
              <w:rPr>
                <w:noProof/>
                <w:sz w:val="18"/>
                <w:szCs w:val="18"/>
                <w:lang w:eastAsia="ko-KR"/>
              </w:rPr>
              <w:t xml:space="preserve"> – 1 HARQ retransmissions follow within the bundle.</w:t>
            </w:r>
            <w:r w:rsidRPr="00E47F28">
              <w:rPr>
                <w:sz w:val="18"/>
                <w:szCs w:val="18"/>
                <w:lang w:eastAsia="ko-KR"/>
              </w:rPr>
              <w:t xml:space="preserve"> </w:t>
            </w:r>
            <w:r w:rsidRPr="00E47F28">
              <w:rPr>
                <w:noProof/>
                <w:sz w:val="18"/>
                <w:szCs w:val="18"/>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E47F28">
              <w:rPr>
                <w:i/>
                <w:noProof/>
                <w:sz w:val="18"/>
                <w:szCs w:val="18"/>
                <w:lang w:eastAsia="ko-KR"/>
              </w:rPr>
              <w:t>REPETITION_NUMBER</w:t>
            </w:r>
            <w:r w:rsidRPr="00E47F28">
              <w:rPr>
                <w:noProof/>
                <w:sz w:val="18"/>
                <w:szCs w:val="18"/>
                <w:lang w:eastAsia="ko-KR"/>
              </w:rPr>
              <w:t xml:space="preserve"> for a dynamic grant or configured uplink grant</w:t>
            </w:r>
            <w:r w:rsidRPr="00E47F28">
              <w:rPr>
                <w:sz w:val="18"/>
                <w:szCs w:val="18"/>
              </w:rPr>
              <w:t xml:space="preserve"> </w:t>
            </w:r>
            <w:r w:rsidRPr="00E47F28">
              <w:rPr>
                <w:noProof/>
                <w:sz w:val="18"/>
                <w:szCs w:val="18"/>
                <w:lang w:eastAsia="ko-KR"/>
              </w:rPr>
              <w:t>unless they are terminated as specified in clause 6.1 of TS 38.214 [7]. Each transmission within a bundle is a separate uplink grant delivered to the HARQ entity.</w:t>
            </w:r>
          </w:p>
        </w:tc>
      </w:tr>
    </w:tbl>
    <w:p w14:paraId="3D1059C7" w14:textId="77777777" w:rsidR="00BC73F4" w:rsidRDefault="00BC73F4" w:rsidP="000C454D">
      <w:pPr>
        <w:rPr>
          <w:rFonts w:ascii="Arial" w:hAnsi="Arial" w:cs="Arial"/>
        </w:rPr>
      </w:pPr>
    </w:p>
    <w:p w14:paraId="66EF2B17" w14:textId="26CE7403" w:rsidR="00283067" w:rsidRPr="00292001" w:rsidRDefault="00C47869" w:rsidP="00105367">
      <w:pPr>
        <w:pStyle w:val="Observation"/>
        <w:rPr>
          <w:rFonts w:cs="Arial"/>
        </w:rPr>
      </w:pPr>
      <w:bookmarkStart w:id="2" w:name="_Toc79092714"/>
      <w:r>
        <w:t>Due to Rel-15 supporting repetitions, the impacts of</w:t>
      </w:r>
      <w:r w:rsidR="006964F9">
        <w:t xml:space="preserve"> scheduled</w:t>
      </w:r>
      <w:r>
        <w:t xml:space="preserve"> Type A PUSCH repetitions </w:t>
      </w:r>
      <w:r w:rsidR="006964F9">
        <w:t>introduced in coverage enhancements is likel</w:t>
      </w:r>
      <w:r w:rsidR="00EC4483">
        <w:t>y</w:t>
      </w:r>
      <w:r w:rsidR="009E0978">
        <w:t xml:space="preserve"> to be</w:t>
      </w:r>
      <w:r w:rsidR="00EC4483">
        <w:t xml:space="preserve"> limited on RAN2 specifications</w:t>
      </w:r>
      <w:r>
        <w:t>.</w:t>
      </w:r>
      <w:bookmarkEnd w:id="2"/>
    </w:p>
    <w:p w14:paraId="69ACE3E9" w14:textId="1E4C871B" w:rsidR="005A4F0F" w:rsidRDefault="005A4F0F">
      <w:pPr>
        <w:pStyle w:val="Heading2"/>
      </w:pPr>
      <w:r>
        <w:lastRenderedPageBreak/>
        <w:t xml:space="preserve">2.2 </w:t>
      </w:r>
      <w:r>
        <w:tab/>
      </w:r>
      <w:r w:rsidR="00D779D1">
        <w:t>Msg3 repetitions</w:t>
      </w:r>
    </w:p>
    <w:p w14:paraId="057841A4" w14:textId="5EFA77D9" w:rsidR="00975478" w:rsidRDefault="00975478" w:rsidP="00636E53">
      <w:pPr>
        <w:pStyle w:val="BodyText"/>
      </w:pPr>
      <w:r>
        <w:t xml:space="preserve">During the study item several different repetition-schemes during the </w:t>
      </w:r>
      <w:proofErr w:type="gramStart"/>
      <w:r>
        <w:t>random access</w:t>
      </w:r>
      <w:proofErr w:type="gramEnd"/>
      <w:r>
        <w:t xml:space="preserve"> procedure was discussed. Out of all channels (PRACH, PDCCH, PDSCH, PUSCH etc) and messages (Msg1, Msg2, Msg3, </w:t>
      </w:r>
      <w:proofErr w:type="spellStart"/>
      <w:r>
        <w:t>MsgA</w:t>
      </w:r>
      <w:proofErr w:type="spellEnd"/>
      <w:r>
        <w:t xml:space="preserve">, </w:t>
      </w:r>
      <w:proofErr w:type="spellStart"/>
      <w:r>
        <w:t>MsgB</w:t>
      </w:r>
      <w:proofErr w:type="spellEnd"/>
      <w:r>
        <w:t xml:space="preserve"> etc) used during the </w:t>
      </w:r>
      <w:proofErr w:type="gramStart"/>
      <w:r>
        <w:t>random access</w:t>
      </w:r>
      <w:proofErr w:type="gramEnd"/>
      <w:r>
        <w:t xml:space="preserve"> procedure it was </w:t>
      </w:r>
      <w:r w:rsidR="00840AD3">
        <w:t xml:space="preserve">decided that </w:t>
      </w:r>
      <w:r w:rsidR="00840AD3">
        <w:t>Msg3/PUSCH</w:t>
      </w:r>
      <w:r w:rsidR="00840AD3">
        <w:t xml:space="preserve"> was to be enhanced.</w:t>
      </w:r>
      <w:r>
        <w:t xml:space="preserve"> </w:t>
      </w:r>
    </w:p>
    <w:p w14:paraId="6D5500AC" w14:textId="353F1894" w:rsidR="004F1373" w:rsidRDefault="00975478" w:rsidP="00636E53">
      <w:pPr>
        <w:pStyle w:val="BodyText"/>
      </w:pPr>
      <w:r>
        <w:t xml:space="preserve">Due to </w:t>
      </w:r>
      <w:r w:rsidR="00CC285C">
        <w:t>random access largely being defined in combined effort between RAN1 and RAN2, t</w:t>
      </w:r>
      <w:r w:rsidR="004F1373">
        <w:t xml:space="preserve">he largest RAN2 impact is expected out of the following from the WID: </w:t>
      </w:r>
    </w:p>
    <w:p w14:paraId="52AE9C10" w14:textId="3975F026" w:rsidR="004F1373" w:rsidRPr="00105367" w:rsidRDefault="00975478" w:rsidP="00105367">
      <w:pPr>
        <w:numPr>
          <w:ilvl w:val="0"/>
          <w:numId w:val="23"/>
        </w:numPr>
        <w:overflowPunct/>
        <w:autoSpaceDE/>
        <w:adjustRightInd/>
        <w:spacing w:after="120" w:line="276" w:lineRule="auto"/>
        <w:jc w:val="both"/>
        <w:textAlignment w:val="auto"/>
        <w:rPr>
          <w:lang w:eastAsia="zh-CN"/>
        </w:rPr>
      </w:pPr>
      <w:r w:rsidRPr="00105367">
        <w:rPr>
          <w:lang w:eastAsia="zh-CN"/>
        </w:rPr>
        <w:t>Specify mechanism(s) to support Type A PUSCH repetitions for Msg3 [RAN1, RAN2]</w:t>
      </w:r>
    </w:p>
    <w:p w14:paraId="1A452EDF" w14:textId="23D436BB" w:rsidR="00636E53" w:rsidRDefault="00636E53" w:rsidP="008A0AAB">
      <w:pPr>
        <w:pStyle w:val="BodyText"/>
      </w:pPr>
      <w:r>
        <w:t xml:space="preserve">RAN1 has made several agreements related to Type A PUSCH msg3 repetitions. </w:t>
      </w:r>
      <w:r w:rsidR="00564DD9">
        <w:t xml:space="preserve">All the related agreements can be seen in </w:t>
      </w:r>
      <w:r w:rsidR="00214E6E">
        <w:t xml:space="preserve">Annex A. </w:t>
      </w:r>
      <w:proofErr w:type="gramStart"/>
      <w:r w:rsidR="007B24E6">
        <w:t>A number of</w:t>
      </w:r>
      <w:proofErr w:type="gramEnd"/>
      <w:r w:rsidR="007B24E6">
        <w:t xml:space="preserve"> agreements are more likely to have more RAN2 impact than others. </w:t>
      </w:r>
    </w:p>
    <w:p w14:paraId="1F4459F6" w14:textId="28BFB0CD" w:rsidR="000F62EB" w:rsidRDefault="007C744B" w:rsidP="00636E53">
      <w:pPr>
        <w:pStyle w:val="BodyText"/>
      </w:pPr>
      <w:r>
        <w:t xml:space="preserve">One of the most significant agreements is: </w:t>
      </w:r>
    </w:p>
    <w:tbl>
      <w:tblPr>
        <w:tblStyle w:val="TableGrid"/>
        <w:tblW w:w="0" w:type="auto"/>
        <w:tblLook w:val="04A0" w:firstRow="1" w:lastRow="0" w:firstColumn="1" w:lastColumn="0" w:noHBand="0" w:noVBand="1"/>
      </w:tblPr>
      <w:tblGrid>
        <w:gridCol w:w="9629"/>
      </w:tblGrid>
      <w:tr w:rsidR="00B32E0D" w14:paraId="4C2262E8" w14:textId="77777777" w:rsidTr="00B32E0D">
        <w:tc>
          <w:tcPr>
            <w:tcW w:w="9629" w:type="dxa"/>
          </w:tcPr>
          <w:p w14:paraId="7C57B0EF" w14:textId="77777777" w:rsidR="000D478A" w:rsidRPr="00333CF4" w:rsidRDefault="000D478A" w:rsidP="00105367">
            <w:pPr>
              <w:spacing w:after="0"/>
              <w:rPr>
                <w:szCs w:val="20"/>
                <w:highlight w:val="green"/>
              </w:rPr>
            </w:pPr>
            <w:r w:rsidRPr="00333CF4">
              <w:rPr>
                <w:szCs w:val="20"/>
                <w:highlight w:val="green"/>
              </w:rPr>
              <w:t>Agreement:</w:t>
            </w:r>
          </w:p>
          <w:p w14:paraId="4B2BC226" w14:textId="77777777" w:rsidR="000D478A" w:rsidRPr="00333CF4" w:rsidRDefault="000D478A" w:rsidP="00105367">
            <w:pPr>
              <w:pStyle w:val="NormalWeb"/>
              <w:numPr>
                <w:ilvl w:val="0"/>
                <w:numId w:val="38"/>
              </w:numPr>
              <w:shd w:val="clear" w:color="auto" w:fill="FFFFFF"/>
              <w:spacing w:before="0" w:beforeAutospacing="0" w:after="0" w:afterAutospacing="0"/>
              <w:rPr>
                <w:rFonts w:ascii="Times New Roman" w:hAnsi="Times New Roman" w:cs="Times New Roman"/>
                <w:sz w:val="20"/>
                <w:szCs w:val="20"/>
                <w:shd w:val="clear" w:color="auto" w:fill="FFFFFF"/>
              </w:rPr>
            </w:pPr>
            <w:r w:rsidRPr="00333CF4">
              <w:rPr>
                <w:rFonts w:ascii="Times New Roman" w:hAnsi="Times New Roman" w:cs="Times New Roman"/>
                <w:sz w:val="20"/>
                <w:szCs w:val="20"/>
                <w:shd w:val="clear" w:color="auto" w:fill="FFFFFF"/>
              </w:rPr>
              <w:t>For requesting Msg3 PUSCH repetition, support the following:</w:t>
            </w:r>
          </w:p>
          <w:p w14:paraId="68C4196C" w14:textId="77777777" w:rsidR="000D478A" w:rsidRPr="00333CF4" w:rsidRDefault="000D478A" w:rsidP="00105367">
            <w:pPr>
              <w:pStyle w:val="NormalWeb"/>
              <w:numPr>
                <w:ilvl w:val="1"/>
                <w:numId w:val="38"/>
              </w:numPr>
              <w:shd w:val="clear" w:color="auto" w:fill="FFFFFF"/>
              <w:spacing w:before="0" w:beforeAutospacing="0" w:after="0" w:afterAutospacing="0"/>
              <w:rPr>
                <w:rFonts w:ascii="Times New Roman" w:hAnsi="Times New Roman" w:cs="Times New Roman"/>
                <w:sz w:val="20"/>
                <w:szCs w:val="20"/>
                <w:shd w:val="clear" w:color="auto" w:fill="FFFFFF"/>
              </w:rPr>
            </w:pPr>
            <w:r w:rsidRPr="00333CF4">
              <w:rPr>
                <w:rFonts w:ascii="Times New Roman" w:hAnsi="Times New Roman" w:cs="Times New Roman"/>
                <w:sz w:val="20"/>
                <w:szCs w:val="20"/>
                <w:shd w:val="clear" w:color="auto" w:fill="FFFFFF"/>
              </w:rPr>
              <w:t xml:space="preserve"> Use separate preamble with shared RO configured by the same PRACH configuration index with legacy UEs.</w:t>
            </w:r>
          </w:p>
          <w:p w14:paraId="46103A79" w14:textId="77777777" w:rsidR="000D478A" w:rsidRPr="00333CF4" w:rsidRDefault="000D478A" w:rsidP="00105367">
            <w:pPr>
              <w:pStyle w:val="NormalWeb"/>
              <w:numPr>
                <w:ilvl w:val="2"/>
                <w:numId w:val="38"/>
              </w:numPr>
              <w:shd w:val="clear" w:color="auto" w:fill="FFFFFF"/>
              <w:tabs>
                <w:tab w:val="left" w:pos="840"/>
              </w:tabs>
              <w:spacing w:before="0" w:beforeAutospacing="0" w:after="0" w:afterAutospacing="0"/>
              <w:rPr>
                <w:rFonts w:ascii="Times New Roman" w:eastAsia="Times New Roman" w:hAnsi="Times New Roman" w:cs="Times New Roman"/>
                <w:sz w:val="20"/>
                <w:szCs w:val="20"/>
              </w:rPr>
            </w:pPr>
            <w:r w:rsidRPr="00333CF4">
              <w:rPr>
                <w:rFonts w:ascii="Times New Roman" w:eastAsia="Times New Roman" w:hAnsi="Times New Roman" w:cs="Times New Roman"/>
                <w:sz w:val="20"/>
                <w:szCs w:val="20"/>
              </w:rPr>
              <w:t xml:space="preserve">FFS whether to introduce a PRACH mask to indicate a sub-set of ROs associated with a same SSB index within an SSB-RO mapping cycle for requesting Msg3 repetition for a UE. </w:t>
            </w:r>
          </w:p>
          <w:p w14:paraId="779FFF8E" w14:textId="77777777" w:rsidR="000D478A" w:rsidRPr="00333CF4" w:rsidRDefault="000D478A" w:rsidP="00105367">
            <w:pPr>
              <w:pStyle w:val="NormalWeb"/>
              <w:numPr>
                <w:ilvl w:val="2"/>
                <w:numId w:val="38"/>
              </w:numPr>
              <w:shd w:val="clear" w:color="auto" w:fill="FFFFFF"/>
              <w:tabs>
                <w:tab w:val="left" w:pos="840"/>
              </w:tabs>
              <w:spacing w:before="0" w:beforeAutospacing="0" w:after="0" w:afterAutospacing="0"/>
              <w:rPr>
                <w:rFonts w:ascii="Times New Roman" w:eastAsia="Times New Roman" w:hAnsi="Times New Roman" w:cs="Times New Roman"/>
                <w:sz w:val="20"/>
                <w:szCs w:val="20"/>
              </w:rPr>
            </w:pPr>
            <w:r w:rsidRPr="00333CF4">
              <w:rPr>
                <w:rFonts w:ascii="Times New Roman" w:eastAsia="Times New Roman" w:hAnsi="Times New Roman" w:cs="Times New Roman"/>
                <w:sz w:val="20"/>
                <w:szCs w:val="20"/>
              </w:rPr>
              <w:t>FFS definition of shared RO (e.g., whether the shared RO can be an RO with preamble(s) for 4-step RACH only or with preambles for both 4-step RACH and 2-step RACH).</w:t>
            </w:r>
          </w:p>
          <w:p w14:paraId="501BF55A" w14:textId="77777777" w:rsidR="000D478A" w:rsidRPr="00333CF4" w:rsidRDefault="000D478A" w:rsidP="00105367">
            <w:pPr>
              <w:pStyle w:val="NormalWeb"/>
              <w:numPr>
                <w:ilvl w:val="1"/>
                <w:numId w:val="38"/>
              </w:numPr>
              <w:shd w:val="clear" w:color="auto" w:fill="FFFFFF"/>
              <w:tabs>
                <w:tab w:val="left" w:pos="840"/>
              </w:tabs>
              <w:spacing w:before="0" w:beforeAutospacing="0" w:after="0" w:afterAutospacing="0"/>
              <w:rPr>
                <w:rFonts w:ascii="Times New Roman" w:eastAsia="Calibri" w:hAnsi="Times New Roman" w:cs="Times New Roman"/>
                <w:sz w:val="20"/>
                <w:szCs w:val="20"/>
                <w:shd w:val="clear" w:color="auto" w:fill="FFFFFF"/>
              </w:rPr>
            </w:pPr>
            <w:r w:rsidRPr="00333CF4">
              <w:rPr>
                <w:rFonts w:ascii="Times New Roman" w:hAnsi="Times New Roman" w:cs="Times New Roman"/>
                <w:sz w:val="20"/>
                <w:szCs w:val="20"/>
                <w:shd w:val="clear" w:color="auto" w:fill="FFFFFF"/>
              </w:rPr>
              <w:t xml:space="preserve">FFS </w:t>
            </w:r>
            <w:proofErr w:type="gramStart"/>
            <w:r w:rsidRPr="00333CF4">
              <w:rPr>
                <w:rFonts w:ascii="Times New Roman" w:hAnsi="Times New Roman" w:cs="Times New Roman"/>
                <w:sz w:val="20"/>
                <w:szCs w:val="20"/>
                <w:shd w:val="clear" w:color="auto" w:fill="FFFFFF"/>
              </w:rPr>
              <w:t>whether or not</w:t>
            </w:r>
            <w:proofErr w:type="gramEnd"/>
            <w:r w:rsidRPr="00333CF4">
              <w:rPr>
                <w:rFonts w:ascii="Times New Roman" w:hAnsi="Times New Roman" w:cs="Times New Roman"/>
                <w:sz w:val="20"/>
                <w:szCs w:val="20"/>
                <w:shd w:val="clear" w:color="auto" w:fill="FFFFFF"/>
              </w:rPr>
              <w:t xml:space="preserve"> to additionally support one (&amp; only one) more option:</w:t>
            </w:r>
          </w:p>
          <w:p w14:paraId="5BA066D1" w14:textId="77777777" w:rsidR="000D478A" w:rsidRPr="00333CF4" w:rsidRDefault="000D478A" w:rsidP="00105367">
            <w:pPr>
              <w:pStyle w:val="NormalWeb"/>
              <w:numPr>
                <w:ilvl w:val="2"/>
                <w:numId w:val="38"/>
              </w:numPr>
              <w:shd w:val="clear" w:color="auto" w:fill="FFFFFF"/>
              <w:tabs>
                <w:tab w:val="left" w:pos="1260"/>
              </w:tabs>
              <w:spacing w:before="0" w:beforeAutospacing="0" w:after="0" w:afterAutospacing="0"/>
              <w:rPr>
                <w:rFonts w:ascii="Times New Roman" w:eastAsia="Calibri" w:hAnsi="Times New Roman" w:cs="Times New Roman"/>
                <w:sz w:val="20"/>
                <w:szCs w:val="20"/>
                <w:shd w:val="clear" w:color="auto" w:fill="FFFFFF"/>
              </w:rPr>
            </w:pPr>
            <w:r w:rsidRPr="00333CF4">
              <w:rPr>
                <w:rFonts w:ascii="Times New Roman" w:hAnsi="Times New Roman" w:cs="Times New Roman"/>
                <w:sz w:val="20"/>
                <w:szCs w:val="20"/>
                <w:shd w:val="clear" w:color="auto" w:fill="FFFFFF"/>
              </w:rPr>
              <w:t>E.g., option 2: Use separate RO configured by a separate PRACH configuration index from legacy UEs</w:t>
            </w:r>
          </w:p>
          <w:p w14:paraId="33955A0F" w14:textId="77777777" w:rsidR="000D478A" w:rsidRPr="00333CF4" w:rsidRDefault="000D478A" w:rsidP="00105367">
            <w:pPr>
              <w:pStyle w:val="NormalWeb"/>
              <w:numPr>
                <w:ilvl w:val="2"/>
                <w:numId w:val="38"/>
              </w:numPr>
              <w:shd w:val="clear" w:color="auto" w:fill="FFFFFF"/>
              <w:spacing w:before="0" w:beforeAutospacing="0" w:after="0" w:afterAutospacing="0"/>
              <w:rPr>
                <w:rFonts w:ascii="Times New Roman" w:hAnsi="Times New Roman" w:cs="Times New Roman"/>
                <w:sz w:val="20"/>
                <w:szCs w:val="20"/>
                <w:shd w:val="clear" w:color="auto" w:fill="FFFFFF"/>
              </w:rPr>
            </w:pPr>
            <w:r w:rsidRPr="00333CF4">
              <w:rPr>
                <w:rFonts w:ascii="Times New Roman" w:hAnsi="Times New Roman" w:cs="Times New Roman"/>
                <w:sz w:val="20"/>
                <w:szCs w:val="20"/>
                <w:shd w:val="clear" w:color="auto" w:fill="FFFFFF"/>
              </w:rPr>
              <w:t>E.g., Option 3: Use separate RO, which include</w:t>
            </w:r>
          </w:p>
          <w:p w14:paraId="03ACCE24" w14:textId="77777777" w:rsidR="000D478A" w:rsidRPr="00333CF4" w:rsidRDefault="000D478A" w:rsidP="00105367">
            <w:pPr>
              <w:pStyle w:val="NormalWeb"/>
              <w:numPr>
                <w:ilvl w:val="3"/>
                <w:numId w:val="38"/>
              </w:numPr>
              <w:shd w:val="clear" w:color="auto" w:fill="FFFFFF"/>
              <w:tabs>
                <w:tab w:val="left" w:pos="840"/>
              </w:tabs>
              <w:spacing w:before="0" w:beforeAutospacing="0" w:after="0" w:afterAutospacing="0"/>
              <w:rPr>
                <w:rFonts w:ascii="Times New Roman" w:eastAsia="Times New Roman" w:hAnsi="Times New Roman" w:cs="Times New Roman"/>
                <w:sz w:val="20"/>
                <w:szCs w:val="20"/>
              </w:rPr>
            </w:pPr>
            <w:r w:rsidRPr="00333CF4">
              <w:rPr>
                <w:rFonts w:ascii="Times New Roman" w:eastAsia="Times New Roman" w:hAnsi="Times New Roman" w:cs="Times New Roman"/>
                <w:sz w:val="20"/>
                <w:szCs w:val="20"/>
              </w:rPr>
              <w:t>the separate RO configured by a separate RACH configuration index from legacy UE, and</w:t>
            </w:r>
          </w:p>
          <w:p w14:paraId="12A7D851" w14:textId="157B1B45" w:rsidR="00B32E0D" w:rsidRPr="008A20DB" w:rsidRDefault="000D478A" w:rsidP="00105367">
            <w:pPr>
              <w:pStyle w:val="NormalWeb"/>
              <w:numPr>
                <w:ilvl w:val="3"/>
                <w:numId w:val="38"/>
              </w:numPr>
              <w:shd w:val="clear" w:color="auto" w:fill="FFFFFF"/>
              <w:tabs>
                <w:tab w:val="left" w:pos="840"/>
              </w:tabs>
              <w:spacing w:before="0" w:beforeAutospacing="0" w:after="0" w:afterAutospacing="0"/>
              <w:rPr>
                <w:rFonts w:ascii="Times New Roman" w:eastAsia="Malgun Gothic" w:hAnsi="Times New Roman" w:cs="Times New Roman"/>
                <w:sz w:val="20"/>
                <w:szCs w:val="20"/>
                <w:lang w:eastAsia="ko-KR"/>
              </w:rPr>
            </w:pPr>
            <w:r w:rsidRPr="00333CF4">
              <w:rPr>
                <w:rFonts w:ascii="Times New Roman" w:eastAsia="Times New Roman" w:hAnsi="Times New Roman" w:cs="Times New Roman"/>
                <w:sz w:val="20"/>
                <w:szCs w:val="20"/>
              </w:rPr>
              <w:t>the remaining RO (if any) configured, by the same PRACH configuration index with legacy UEs, that cannot be used by legacy rules for PRACH transmission.</w:t>
            </w:r>
          </w:p>
        </w:tc>
      </w:tr>
    </w:tbl>
    <w:p w14:paraId="5CEE6949" w14:textId="77777777" w:rsidR="00B32E0D" w:rsidRDefault="00B32E0D" w:rsidP="00636E53">
      <w:pPr>
        <w:pStyle w:val="BodyText"/>
      </w:pPr>
    </w:p>
    <w:p w14:paraId="1E92BF40" w14:textId="77777777" w:rsidR="00FE2D85" w:rsidRDefault="00B32E0D" w:rsidP="00636E53">
      <w:pPr>
        <w:pStyle w:val="BodyText"/>
      </w:pPr>
      <w:r>
        <w:t xml:space="preserve">For the discussion of the impact of this agreement we refer to the </w:t>
      </w:r>
      <w:r w:rsidR="008F3FC3">
        <w:t xml:space="preserve">discussion in the RACH partitioning agenda item and the contribution [3]. </w:t>
      </w:r>
      <w:r w:rsidR="000C50BB">
        <w:t xml:space="preserve">This agenda item treats the combined RACH partitioning </w:t>
      </w:r>
      <w:r w:rsidR="00AB10CA">
        <w:t xml:space="preserve">that is being discussed in </w:t>
      </w:r>
      <w:proofErr w:type="spellStart"/>
      <w:r w:rsidR="00AB10CA">
        <w:t>RedCap</w:t>
      </w:r>
      <w:proofErr w:type="spellEnd"/>
      <w:r w:rsidR="00AB10CA">
        <w:t xml:space="preserve">, </w:t>
      </w:r>
      <w:r w:rsidR="00D84DC3">
        <w:t>Slicing, Small data in addition to Coverage enhancements</w:t>
      </w:r>
      <w:r w:rsidR="00A53A11">
        <w:t xml:space="preserve"> [RAN2#115e agenda]</w:t>
      </w:r>
      <w:r w:rsidR="00D84DC3">
        <w:t>.</w:t>
      </w:r>
    </w:p>
    <w:p w14:paraId="33EB2E42" w14:textId="064553A6" w:rsidR="00240220" w:rsidRDefault="00474C2F" w:rsidP="00636E53">
      <w:pPr>
        <w:pStyle w:val="BodyText"/>
      </w:pPr>
      <w:r>
        <w:t xml:space="preserve">Another important agreement </w:t>
      </w:r>
      <w:r w:rsidR="00240220">
        <w:t xml:space="preserve">that will have RAN2 impact is the following: </w:t>
      </w:r>
    </w:p>
    <w:tbl>
      <w:tblPr>
        <w:tblStyle w:val="TableGrid"/>
        <w:tblW w:w="0" w:type="auto"/>
        <w:tblLook w:val="04A0" w:firstRow="1" w:lastRow="0" w:firstColumn="1" w:lastColumn="0" w:noHBand="0" w:noVBand="1"/>
      </w:tblPr>
      <w:tblGrid>
        <w:gridCol w:w="9629"/>
      </w:tblGrid>
      <w:tr w:rsidR="00240220" w14:paraId="4B81F83D" w14:textId="77777777" w:rsidTr="00240220">
        <w:tc>
          <w:tcPr>
            <w:tcW w:w="9629" w:type="dxa"/>
          </w:tcPr>
          <w:p w14:paraId="541D1C38" w14:textId="77777777" w:rsidR="00240220" w:rsidRPr="00240220" w:rsidRDefault="00240220" w:rsidP="00240220">
            <w:pPr>
              <w:rPr>
                <w:sz w:val="20"/>
                <w:szCs w:val="20"/>
              </w:rPr>
            </w:pPr>
            <w:r w:rsidRPr="00240220">
              <w:rPr>
                <w:sz w:val="20"/>
                <w:szCs w:val="20"/>
                <w:highlight w:val="green"/>
              </w:rPr>
              <w:t>Agreement</w:t>
            </w:r>
            <w:r w:rsidRPr="00240220">
              <w:rPr>
                <w:sz w:val="20"/>
                <w:szCs w:val="20"/>
              </w:rPr>
              <w:t>: A UE requests Msg3 PUSCH repetition at least when the RSRP of the downlink pathloss reference is lower than an RSRP threshold.</w:t>
            </w:r>
          </w:p>
          <w:p w14:paraId="246ED8DA" w14:textId="66C9FE8D" w:rsidR="00240220" w:rsidRPr="00240220" w:rsidRDefault="00240220" w:rsidP="00636E53">
            <w:pPr>
              <w:numPr>
                <w:ilvl w:val="0"/>
                <w:numId w:val="38"/>
              </w:numPr>
              <w:overflowPunct/>
              <w:autoSpaceDE/>
              <w:autoSpaceDN/>
              <w:adjustRightInd/>
              <w:spacing w:after="0"/>
              <w:textAlignment w:val="auto"/>
            </w:pPr>
            <w:r w:rsidRPr="00240220">
              <w:rPr>
                <w:sz w:val="20"/>
                <w:szCs w:val="20"/>
              </w:rPr>
              <w:t>FFS the determination of the RSRP threshold.</w:t>
            </w:r>
          </w:p>
        </w:tc>
      </w:tr>
    </w:tbl>
    <w:p w14:paraId="06230CBE" w14:textId="2CA6B35D" w:rsidR="00240220" w:rsidRDefault="00240220" w:rsidP="00636E53">
      <w:pPr>
        <w:pStyle w:val="BodyText"/>
      </w:pPr>
    </w:p>
    <w:p w14:paraId="123BC922" w14:textId="341353AE" w:rsidR="005F4C47" w:rsidRDefault="00264491" w:rsidP="00636E53">
      <w:pPr>
        <w:pStyle w:val="BodyText"/>
      </w:pPr>
      <w:r>
        <w:t xml:space="preserve">The above agreement means that a UE selects the resources that signal that </w:t>
      </w:r>
      <w:r w:rsidR="000A10A9">
        <w:t>M</w:t>
      </w:r>
      <w:r>
        <w:t xml:space="preserve">sg3 repetitions are needed depends </w:t>
      </w:r>
      <w:r w:rsidR="003B19AC">
        <w:t>on an RSRP threshold</w:t>
      </w:r>
      <w:r w:rsidR="00730257">
        <w:t xml:space="preserve">, which is the </w:t>
      </w:r>
      <w:r w:rsidR="0010498E">
        <w:t xml:space="preserve">based on the downlink pathloss reference. RSRP threshold </w:t>
      </w:r>
      <w:r w:rsidR="000A10A9">
        <w:t xml:space="preserve">usage </w:t>
      </w:r>
      <w:r w:rsidR="0010498E">
        <w:t xml:space="preserve">is likely </w:t>
      </w:r>
      <w:proofErr w:type="gramStart"/>
      <w:r w:rsidR="0010498E">
        <w:t>similar to</w:t>
      </w:r>
      <w:proofErr w:type="gramEnd"/>
      <w:r w:rsidR="0010498E">
        <w:t xml:space="preserve"> </w:t>
      </w:r>
      <w:r w:rsidR="0095223D">
        <w:t xml:space="preserve">2-step random access, where an RSRP threshold is used to determine whether the UE shall perform 2-step or 4-step random access if both are configured. </w:t>
      </w:r>
      <w:r w:rsidR="00026830">
        <w:t>The above agreement is important</w:t>
      </w:r>
      <w:r w:rsidR="00995F9F">
        <w:t xml:space="preserve"> as it is a first step on how the </w:t>
      </w:r>
      <w:proofErr w:type="gramStart"/>
      <w:r w:rsidR="00995F9F">
        <w:t>random access</w:t>
      </w:r>
      <w:proofErr w:type="gramEnd"/>
      <w:r w:rsidR="00995F9F">
        <w:t xml:space="preserve"> procedures will work </w:t>
      </w:r>
      <w:r w:rsidR="00114C71">
        <w:t xml:space="preserve">for Type A PUSCH </w:t>
      </w:r>
      <w:r w:rsidR="000A10A9">
        <w:t>M</w:t>
      </w:r>
      <w:r w:rsidR="00114C71">
        <w:t xml:space="preserve">sg3 repetitions. </w:t>
      </w:r>
      <w:r w:rsidR="00EC4A6B">
        <w:t xml:space="preserve">The main work for RAN2 will be to </w:t>
      </w:r>
      <w:r w:rsidR="00CE276C">
        <w:t xml:space="preserve">design the </w:t>
      </w:r>
      <w:proofErr w:type="gramStart"/>
      <w:r w:rsidR="00CE276C">
        <w:t>random access</w:t>
      </w:r>
      <w:proofErr w:type="gramEnd"/>
      <w:r w:rsidR="00CE276C">
        <w:t xml:space="preserve"> procedures for Type A PUSCH </w:t>
      </w:r>
      <w:r w:rsidR="000A10A9">
        <w:t>M</w:t>
      </w:r>
      <w:r w:rsidR="00CE276C">
        <w:t xml:space="preserve">sg3 repetitions. </w:t>
      </w:r>
    </w:p>
    <w:p w14:paraId="7E1842CB" w14:textId="70B1C568" w:rsidR="00D779D1" w:rsidRDefault="00C53D0A" w:rsidP="00D779D1">
      <w:pPr>
        <w:pStyle w:val="Observation"/>
      </w:pPr>
      <w:bookmarkStart w:id="3" w:name="_Toc79092715"/>
      <w:r>
        <w:t xml:space="preserve">The main work for RAN2 will likely be to design the </w:t>
      </w:r>
      <w:proofErr w:type="gramStart"/>
      <w:r>
        <w:t>random access</w:t>
      </w:r>
      <w:proofErr w:type="gramEnd"/>
      <w:r>
        <w:t xml:space="preserve"> procedures for Type A PUSCH msg3 repetitions.</w:t>
      </w:r>
      <w:bookmarkEnd w:id="3"/>
    </w:p>
    <w:p w14:paraId="7F42D6BC" w14:textId="028358B6" w:rsidR="00E31BE8" w:rsidRPr="00A04F49" w:rsidRDefault="00E31BE8" w:rsidP="00E31BE8">
      <w:pPr>
        <w:pStyle w:val="Proposal"/>
      </w:pPr>
      <w:bookmarkStart w:id="4" w:name="_Toc79092724"/>
      <w:r>
        <w:t xml:space="preserve">RAN2 to focus on </w:t>
      </w:r>
      <w:r w:rsidR="00745D38">
        <w:t>random access procedure design for Type A PUSCH msg3 repetitions</w:t>
      </w:r>
      <w:r w:rsidRPr="00A04F49">
        <w:t>.</w:t>
      </w:r>
      <w:bookmarkEnd w:id="4"/>
    </w:p>
    <w:p w14:paraId="704AC3B4" w14:textId="77777777" w:rsidR="00E31BE8" w:rsidRPr="00D779D1" w:rsidRDefault="00E31BE8" w:rsidP="00D779D1"/>
    <w:p w14:paraId="686997CE" w14:textId="30E2B594" w:rsidR="004C69A0" w:rsidRDefault="004C69A0" w:rsidP="004C69A0">
      <w:pPr>
        <w:pStyle w:val="Heading3"/>
      </w:pPr>
      <w:r>
        <w:lastRenderedPageBreak/>
        <w:t xml:space="preserve">2.2.1 </w:t>
      </w:r>
      <w:r>
        <w:t xml:space="preserve">Random access procedures for </w:t>
      </w:r>
      <w:r w:rsidR="0072142D">
        <w:t>indicating</w:t>
      </w:r>
      <w:r w:rsidR="002E3BFF">
        <w:t xml:space="preserve"> </w:t>
      </w:r>
      <w:r w:rsidR="000A10A9">
        <w:t>M</w:t>
      </w:r>
      <w:r w:rsidR="007C18A4">
        <w:t>sg3 repetitions</w:t>
      </w:r>
    </w:p>
    <w:p w14:paraId="00B46FB9" w14:textId="7477CBC6" w:rsidR="007C18A4" w:rsidRDefault="00DF7979" w:rsidP="007C18A4">
      <w:pPr>
        <w:pStyle w:val="BodyText"/>
      </w:pPr>
      <w:r>
        <w:t xml:space="preserve">The </w:t>
      </w:r>
      <w:proofErr w:type="gramStart"/>
      <w:r>
        <w:t>random access</w:t>
      </w:r>
      <w:proofErr w:type="gramEnd"/>
      <w:r>
        <w:t xml:space="preserve"> procedure is the procedures at which random access is performed, which includes </w:t>
      </w:r>
      <w:r w:rsidR="0079206E">
        <w:t xml:space="preserve">how the preamble, RAR, </w:t>
      </w:r>
      <w:r w:rsidR="000A10A9">
        <w:t>M</w:t>
      </w:r>
      <w:r w:rsidR="0079206E">
        <w:t xml:space="preserve">sg3 and </w:t>
      </w:r>
      <w:r w:rsidR="000A10A9">
        <w:t>M</w:t>
      </w:r>
      <w:r w:rsidR="0079206E">
        <w:t xml:space="preserve">sg4 should be received and transmitted. </w:t>
      </w:r>
      <w:r w:rsidR="00534AF9">
        <w:t xml:space="preserve">An attempt to divide up the </w:t>
      </w:r>
      <w:proofErr w:type="gramStart"/>
      <w:r w:rsidR="00534AF9">
        <w:t>random access</w:t>
      </w:r>
      <w:proofErr w:type="gramEnd"/>
      <w:r w:rsidR="00534AF9">
        <w:t xml:space="preserve"> procedure</w:t>
      </w:r>
      <w:r w:rsidR="00622AF6">
        <w:t xml:space="preserve"> according to the MAC specification</w:t>
      </w:r>
      <w:r w:rsidR="00534AF9">
        <w:t xml:space="preserve"> </w:t>
      </w:r>
      <w:r w:rsidR="00DA3980">
        <w:t>can be done following the</w:t>
      </w:r>
      <w:r w:rsidR="00AD5D93">
        <w:t xml:space="preserve"> random access</w:t>
      </w:r>
      <w:r w:rsidR="008323C9">
        <w:t xml:space="preserve"> sections in MAC</w:t>
      </w:r>
      <w:r w:rsidR="00534AF9">
        <w:t xml:space="preserve">: </w:t>
      </w:r>
    </w:p>
    <w:p w14:paraId="1BCD0683" w14:textId="17D93753" w:rsidR="00534AF9" w:rsidRDefault="008323C9" w:rsidP="00105367">
      <w:pPr>
        <w:pStyle w:val="BodyText"/>
        <w:numPr>
          <w:ilvl w:val="0"/>
          <w:numId w:val="44"/>
        </w:numPr>
        <w:spacing w:after="0"/>
      </w:pPr>
      <w:r w:rsidRPr="002212C1">
        <w:rPr>
          <w:b/>
          <w:bCs/>
        </w:rPr>
        <w:t>Random access procedure initialization</w:t>
      </w:r>
      <w:r w:rsidR="0052237C">
        <w:t xml:space="preserve"> – This is the initialization of all possible RRC configured values, initialization of the</w:t>
      </w:r>
      <w:r w:rsidR="00B440E5">
        <w:t xml:space="preserve"> state</w:t>
      </w:r>
      <w:r w:rsidR="0052237C">
        <w:t xml:space="preserve"> </w:t>
      </w:r>
      <w:r w:rsidR="00182ACD">
        <w:t>variables and</w:t>
      </w:r>
      <w:r w:rsidR="00B754BE">
        <w:t xml:space="preserve"> procedural</w:t>
      </w:r>
      <w:r w:rsidR="00182ACD">
        <w:t xml:space="preserve"> </w:t>
      </w:r>
      <w:r w:rsidR="00596D81">
        <w:t xml:space="preserve">selection of </w:t>
      </w:r>
      <w:r w:rsidR="00C379B0">
        <w:t xml:space="preserve">certain resources. </w:t>
      </w:r>
    </w:p>
    <w:p w14:paraId="380A1891" w14:textId="69087E53" w:rsidR="00534AF9" w:rsidRDefault="00880EFD" w:rsidP="00105367">
      <w:pPr>
        <w:pStyle w:val="BodyText"/>
        <w:numPr>
          <w:ilvl w:val="0"/>
          <w:numId w:val="44"/>
        </w:numPr>
        <w:spacing w:after="0"/>
      </w:pPr>
      <w:r w:rsidRPr="002212C1">
        <w:rPr>
          <w:b/>
          <w:bCs/>
        </w:rPr>
        <w:t>Random access r</w:t>
      </w:r>
      <w:r w:rsidR="008323C9" w:rsidRPr="002212C1">
        <w:rPr>
          <w:b/>
          <w:bCs/>
        </w:rPr>
        <w:t>esource selection</w:t>
      </w:r>
      <w:r w:rsidR="00B754BE">
        <w:t xml:space="preserve"> – This </w:t>
      </w:r>
      <w:r w:rsidR="004F53F3">
        <w:t xml:space="preserve">includes the selection of the SSB, </w:t>
      </w:r>
      <w:r w:rsidR="00485B32">
        <w:t xml:space="preserve">preamble groups, selection of </w:t>
      </w:r>
      <w:r w:rsidR="00872EC5">
        <w:t xml:space="preserve">PRACH resource as well as selection of the individual preamble. It also includes some re-selection of resources </w:t>
      </w:r>
      <w:r w:rsidR="002212C1">
        <w:t xml:space="preserve">for some certain cases. </w:t>
      </w:r>
    </w:p>
    <w:p w14:paraId="34253A78" w14:textId="1EF80C78" w:rsidR="00854D4D" w:rsidRDefault="00880EFD" w:rsidP="00105367">
      <w:pPr>
        <w:pStyle w:val="BodyText"/>
        <w:numPr>
          <w:ilvl w:val="0"/>
          <w:numId w:val="44"/>
        </w:numPr>
        <w:spacing w:after="0"/>
      </w:pPr>
      <w:r w:rsidRPr="00D05AE5">
        <w:rPr>
          <w:b/>
          <w:bCs/>
        </w:rPr>
        <w:t>Random access p</w:t>
      </w:r>
      <w:r w:rsidR="00854D4D" w:rsidRPr="00D05AE5">
        <w:rPr>
          <w:b/>
          <w:bCs/>
        </w:rPr>
        <w:t>reamble transmission</w:t>
      </w:r>
      <w:r w:rsidR="002212C1">
        <w:t xml:space="preserve"> </w:t>
      </w:r>
      <w:r w:rsidR="000C7651">
        <w:t>–</w:t>
      </w:r>
      <w:r w:rsidR="002212C1">
        <w:t xml:space="preserve"> </w:t>
      </w:r>
      <w:r w:rsidR="000C7651">
        <w:t xml:space="preserve">This includes </w:t>
      </w:r>
      <w:r w:rsidR="0022288A">
        <w:t>setting the transmitted preamble and selecting the RNTI</w:t>
      </w:r>
      <w:r w:rsidR="00D05AE5">
        <w:t xml:space="preserve">. </w:t>
      </w:r>
    </w:p>
    <w:p w14:paraId="206EF2D1" w14:textId="469C6895" w:rsidR="00854D4D" w:rsidRDefault="00880EFD" w:rsidP="00105367">
      <w:pPr>
        <w:pStyle w:val="BodyText"/>
        <w:numPr>
          <w:ilvl w:val="0"/>
          <w:numId w:val="44"/>
        </w:numPr>
        <w:spacing w:after="0"/>
      </w:pPr>
      <w:r w:rsidRPr="0085526D">
        <w:rPr>
          <w:b/>
          <w:bCs/>
        </w:rPr>
        <w:t>Random access response</w:t>
      </w:r>
      <w:r w:rsidR="00854D4D" w:rsidRPr="0085526D">
        <w:rPr>
          <w:b/>
          <w:bCs/>
        </w:rPr>
        <w:t xml:space="preserve"> reception</w:t>
      </w:r>
      <w:r w:rsidR="003A5042">
        <w:t xml:space="preserve"> </w:t>
      </w:r>
      <w:r w:rsidR="0075618F">
        <w:t>–</w:t>
      </w:r>
      <w:r w:rsidR="003A5042">
        <w:t xml:space="preserve"> </w:t>
      </w:r>
      <w:r w:rsidR="0075618F">
        <w:t>Procedures for how to receive the response after having transmitted the preamble</w:t>
      </w:r>
      <w:r w:rsidR="00707FF4">
        <w:t xml:space="preserve"> as well as scheduling msg3. </w:t>
      </w:r>
    </w:p>
    <w:p w14:paraId="4C122574" w14:textId="535596B6" w:rsidR="008323C9" w:rsidRDefault="00854D4D" w:rsidP="00105367">
      <w:pPr>
        <w:pStyle w:val="BodyText"/>
        <w:numPr>
          <w:ilvl w:val="0"/>
          <w:numId w:val="44"/>
        </w:numPr>
        <w:spacing w:after="0"/>
      </w:pPr>
      <w:r w:rsidRPr="000432AC">
        <w:rPr>
          <w:b/>
          <w:bCs/>
        </w:rPr>
        <w:t>Contention Resolution</w:t>
      </w:r>
      <w:r>
        <w:t xml:space="preserve"> </w:t>
      </w:r>
      <w:r w:rsidR="00183CE0">
        <w:t>– Procedures after having transmitted msg4 which includes how to deal with contentions</w:t>
      </w:r>
      <w:r w:rsidR="008241F4">
        <w:t xml:space="preserve"> as well as setting the RNTI and how to </w:t>
      </w:r>
      <w:r w:rsidR="0012429A">
        <w:t xml:space="preserve">restart the </w:t>
      </w:r>
      <w:proofErr w:type="gramStart"/>
      <w:r w:rsidR="0012429A">
        <w:t>random access</w:t>
      </w:r>
      <w:proofErr w:type="gramEnd"/>
      <w:r w:rsidR="0012429A">
        <w:t xml:space="preserve"> procedure in case of failure. </w:t>
      </w:r>
    </w:p>
    <w:p w14:paraId="61961B87" w14:textId="77777777" w:rsidR="00B34B3F" w:rsidRDefault="00B34B3F" w:rsidP="007C18A4">
      <w:pPr>
        <w:pStyle w:val="BodyText"/>
      </w:pPr>
    </w:p>
    <w:p w14:paraId="2AA47D13" w14:textId="2E013874" w:rsidR="007C18A4" w:rsidRDefault="007C18A4" w:rsidP="007C18A4">
      <w:pPr>
        <w:pStyle w:val="BodyText"/>
      </w:pPr>
      <w:r>
        <w:t xml:space="preserve">As an example of what the </w:t>
      </w:r>
      <w:proofErr w:type="gramStart"/>
      <w:r>
        <w:t>random access</w:t>
      </w:r>
      <w:proofErr w:type="gramEnd"/>
      <w:r>
        <w:t xml:space="preserve"> procedure design might entail, which is not obvious, is the relationship between the newly agreed RSRP threshold and other thresholds that are used in the random access procedure. From the 4-step random access RRC configuration, we can see that there are </w:t>
      </w:r>
      <w:proofErr w:type="gramStart"/>
      <w:r>
        <w:t>a number of</w:t>
      </w:r>
      <w:proofErr w:type="gramEnd"/>
      <w:r>
        <w:t xml:space="preserve"> thresholds that are used for random access. These include </w:t>
      </w:r>
      <w:proofErr w:type="spellStart"/>
      <w:r w:rsidRPr="00DD1381">
        <w:rPr>
          <w:i/>
          <w:iCs/>
        </w:rPr>
        <w:t>rsrp-ThresholdSSB</w:t>
      </w:r>
      <w:proofErr w:type="spellEnd"/>
      <w:r>
        <w:t xml:space="preserve">, </w:t>
      </w:r>
      <w:proofErr w:type="spellStart"/>
      <w:r w:rsidRPr="00DD1381">
        <w:rPr>
          <w:i/>
          <w:iCs/>
        </w:rPr>
        <w:t>rsrp</w:t>
      </w:r>
      <w:proofErr w:type="spellEnd"/>
      <w:r w:rsidRPr="00DD1381">
        <w:rPr>
          <w:i/>
          <w:iCs/>
        </w:rPr>
        <w:t>-</w:t>
      </w:r>
      <w:proofErr w:type="spellStart"/>
      <w:r w:rsidRPr="00DD1381">
        <w:rPr>
          <w:i/>
          <w:iCs/>
        </w:rPr>
        <w:t>ThresholdSSB</w:t>
      </w:r>
      <w:proofErr w:type="spellEnd"/>
      <w:r w:rsidRPr="00DD1381">
        <w:rPr>
          <w:i/>
          <w:iCs/>
        </w:rPr>
        <w:t>-SUL</w:t>
      </w:r>
      <w:r>
        <w:t xml:space="preserve">, </w:t>
      </w:r>
      <w:proofErr w:type="spellStart"/>
      <w:r w:rsidRPr="00DD1381">
        <w:rPr>
          <w:i/>
          <w:iCs/>
        </w:rPr>
        <w:t>messagePowerOffsetGroupB</w:t>
      </w:r>
      <w:proofErr w:type="spellEnd"/>
      <w:r>
        <w:t xml:space="preserve"> and </w:t>
      </w:r>
      <w:proofErr w:type="spellStart"/>
      <w:r w:rsidRPr="00DD1381">
        <w:rPr>
          <w:i/>
          <w:iCs/>
        </w:rPr>
        <w:t>msgA</w:t>
      </w:r>
      <w:proofErr w:type="spellEnd"/>
      <w:r w:rsidRPr="00DD1381">
        <w:rPr>
          <w:i/>
          <w:iCs/>
        </w:rPr>
        <w:t>-RSRP-Threshold</w:t>
      </w:r>
      <w:r>
        <w:t xml:space="preserve">. </w:t>
      </w:r>
    </w:p>
    <w:p w14:paraId="035F08B7" w14:textId="77777777" w:rsidR="007C18A4" w:rsidRPr="00CE0424" w:rsidRDefault="007C18A4" w:rsidP="007C18A4">
      <w:pPr>
        <w:pStyle w:val="Observation"/>
      </w:pPr>
      <w:bookmarkStart w:id="5" w:name="_Toc79092716"/>
      <w:r>
        <w:t>The relationship between the newly introduced RSRP threshold and the legacy thresholds needs to be determined.</w:t>
      </w:r>
      <w:bookmarkEnd w:id="5"/>
    </w:p>
    <w:p w14:paraId="68AACB56" w14:textId="2A128638" w:rsidR="003F0F40" w:rsidRPr="00CE0424" w:rsidRDefault="007C18A4" w:rsidP="003F0F40">
      <w:pPr>
        <w:pStyle w:val="BodyText"/>
      </w:pPr>
      <w:r>
        <w:t xml:space="preserve">As a sub-example to illustrate the issue, it needs to be determined whether the UE shall for instance first select the SSB and then select the PRACH resources for </w:t>
      </w:r>
      <w:proofErr w:type="spellStart"/>
      <w:r>
        <w:t>signaling</w:t>
      </w:r>
      <w:proofErr w:type="spellEnd"/>
      <w:r>
        <w:t xml:space="preserve"> </w:t>
      </w:r>
      <w:r w:rsidR="000A10A9">
        <w:t>M</w:t>
      </w:r>
      <w:r>
        <w:t>sg3 repetitions, or whether the UE shall first select the PRACH resource</w:t>
      </w:r>
      <w:r w:rsidR="00834CC6">
        <w:t>s</w:t>
      </w:r>
      <w:r>
        <w:t xml:space="preserve"> for </w:t>
      </w:r>
      <w:proofErr w:type="spellStart"/>
      <w:r>
        <w:t>signaling</w:t>
      </w:r>
      <w:proofErr w:type="spellEnd"/>
      <w:r>
        <w:t xml:space="preserve"> </w:t>
      </w:r>
      <w:r w:rsidR="000A10A9">
        <w:t>M</w:t>
      </w:r>
      <w:r>
        <w:t xml:space="preserve">sg3 repetitions and then the SSB. This might have different effect on how the </w:t>
      </w:r>
      <w:proofErr w:type="gramStart"/>
      <w:r>
        <w:t>random access</w:t>
      </w:r>
      <w:proofErr w:type="gramEnd"/>
      <w:r>
        <w:t xml:space="preserve"> protocol with </w:t>
      </w:r>
      <w:r w:rsidR="000A10A9">
        <w:t>M</w:t>
      </w:r>
      <w:r>
        <w:t>sg3 repetitions will function.</w:t>
      </w:r>
    </w:p>
    <w:p w14:paraId="167C09D6" w14:textId="2D46AC5C" w:rsidR="00BC7B97" w:rsidRDefault="00BC7B97">
      <w:pPr>
        <w:pStyle w:val="Heading3"/>
      </w:pPr>
      <w:r>
        <w:t xml:space="preserve">2.2.2 </w:t>
      </w:r>
      <w:r w:rsidR="00D73565">
        <w:t>Random access procedure initialization and resource selection</w:t>
      </w:r>
    </w:p>
    <w:p w14:paraId="25E596AF" w14:textId="20883CC4" w:rsidR="00BC7B97" w:rsidRDefault="00DD5B22" w:rsidP="00105367">
      <w:pPr>
        <w:jc w:val="both"/>
        <w:rPr>
          <w:rFonts w:ascii="Arial" w:hAnsi="Arial" w:cs="Arial"/>
        </w:rPr>
      </w:pPr>
      <w:r>
        <w:rPr>
          <w:rFonts w:ascii="Arial" w:hAnsi="Arial" w:cs="Arial"/>
        </w:rPr>
        <w:t xml:space="preserve">Here we </w:t>
      </w:r>
      <w:r w:rsidR="00321E1F">
        <w:rPr>
          <w:rFonts w:ascii="Arial" w:hAnsi="Arial" w:cs="Arial"/>
        </w:rPr>
        <w:t xml:space="preserve">discuss more details </w:t>
      </w:r>
      <w:r w:rsidR="003524DA">
        <w:rPr>
          <w:rFonts w:ascii="Arial" w:hAnsi="Arial" w:cs="Arial"/>
        </w:rPr>
        <w:t xml:space="preserve">on the </w:t>
      </w:r>
      <w:proofErr w:type="gramStart"/>
      <w:r w:rsidR="003524DA">
        <w:rPr>
          <w:rFonts w:ascii="Arial" w:hAnsi="Arial" w:cs="Arial"/>
        </w:rPr>
        <w:t>random access</w:t>
      </w:r>
      <w:proofErr w:type="gramEnd"/>
      <w:r w:rsidR="003524DA">
        <w:rPr>
          <w:rFonts w:ascii="Arial" w:hAnsi="Arial" w:cs="Arial"/>
        </w:rPr>
        <w:t xml:space="preserve"> procedure </w:t>
      </w:r>
      <w:r w:rsidR="00435853">
        <w:rPr>
          <w:rFonts w:ascii="Arial" w:hAnsi="Arial" w:cs="Arial"/>
        </w:rPr>
        <w:t xml:space="preserve">related to Msg3 repetitions. </w:t>
      </w:r>
    </w:p>
    <w:p w14:paraId="4E699350" w14:textId="7B679408" w:rsidR="00DD5B22" w:rsidRPr="00F36B7F" w:rsidRDefault="00DD5B22" w:rsidP="00BC7B97">
      <w:pPr>
        <w:rPr>
          <w:rFonts w:ascii="Arial" w:hAnsi="Arial" w:cs="Arial"/>
          <w:b/>
          <w:bCs/>
        </w:rPr>
      </w:pPr>
      <w:r w:rsidRPr="00F36B7F">
        <w:rPr>
          <w:rFonts w:ascii="Arial" w:hAnsi="Arial" w:cs="Arial"/>
          <w:b/>
          <w:bCs/>
        </w:rPr>
        <w:t>Random access procedure initialization</w:t>
      </w:r>
      <w:r w:rsidR="00CE3C3A">
        <w:rPr>
          <w:rFonts w:ascii="Arial" w:hAnsi="Arial" w:cs="Arial"/>
          <w:b/>
          <w:bCs/>
        </w:rPr>
        <w:t xml:space="preserve"> and resource selection</w:t>
      </w:r>
    </w:p>
    <w:p w14:paraId="1EE82583" w14:textId="23B3D39C" w:rsidR="00347C95" w:rsidRDefault="000A10A9" w:rsidP="00105367">
      <w:pPr>
        <w:jc w:val="both"/>
        <w:rPr>
          <w:rFonts w:ascii="Arial" w:hAnsi="Arial" w:cs="Arial"/>
        </w:rPr>
      </w:pPr>
      <w:r>
        <w:rPr>
          <w:rFonts w:ascii="Arial" w:hAnsi="Arial" w:cs="Arial"/>
        </w:rPr>
        <w:t>A l</w:t>
      </w:r>
      <w:r w:rsidR="00482BDD">
        <w:rPr>
          <w:rFonts w:ascii="Arial" w:hAnsi="Arial" w:cs="Arial"/>
        </w:rPr>
        <w:t>arge part of the initialization in MAC is quite simple</w:t>
      </w:r>
      <w:r>
        <w:rPr>
          <w:rFonts w:ascii="Arial" w:hAnsi="Arial" w:cs="Arial"/>
        </w:rPr>
        <w:t>,</w:t>
      </w:r>
      <w:r w:rsidR="006048BF">
        <w:rPr>
          <w:rFonts w:ascii="Arial" w:hAnsi="Arial" w:cs="Arial"/>
        </w:rPr>
        <w:t xml:space="preserve"> following the below example</w:t>
      </w:r>
      <w:r w:rsidR="00482BDD">
        <w:rPr>
          <w:rFonts w:ascii="Arial" w:hAnsi="Arial" w:cs="Arial"/>
        </w:rPr>
        <w:t xml:space="preserve">: </w:t>
      </w:r>
    </w:p>
    <w:tbl>
      <w:tblPr>
        <w:tblStyle w:val="TableGrid"/>
        <w:tblW w:w="0" w:type="auto"/>
        <w:tblLook w:val="04A0" w:firstRow="1" w:lastRow="0" w:firstColumn="1" w:lastColumn="0" w:noHBand="0" w:noVBand="1"/>
      </w:tblPr>
      <w:tblGrid>
        <w:gridCol w:w="9629"/>
      </w:tblGrid>
      <w:tr w:rsidR="00347C95" w14:paraId="627AC13C" w14:textId="77777777" w:rsidTr="00347C95">
        <w:tc>
          <w:tcPr>
            <w:tcW w:w="9629" w:type="dxa"/>
          </w:tcPr>
          <w:p w14:paraId="10A833A3" w14:textId="77777777" w:rsidR="000A36EE" w:rsidRPr="000A36EE" w:rsidRDefault="000A36EE" w:rsidP="000A36EE">
            <w:pPr>
              <w:rPr>
                <w:sz w:val="18"/>
                <w:szCs w:val="18"/>
                <w:lang w:eastAsia="ko-KR"/>
              </w:rPr>
            </w:pPr>
            <w:r w:rsidRPr="000A36EE">
              <w:rPr>
                <w:sz w:val="18"/>
                <w:szCs w:val="18"/>
                <w:lang w:eastAsia="ko-KR"/>
              </w:rPr>
              <w:t>RRC configures the following parameters for the Random Access procedure:</w:t>
            </w:r>
          </w:p>
          <w:p w14:paraId="22918889" w14:textId="77777777" w:rsidR="00347C95" w:rsidRDefault="000A36EE" w:rsidP="00347C95">
            <w:pPr>
              <w:pStyle w:val="B1"/>
              <w:rPr>
                <w:sz w:val="18"/>
                <w:szCs w:val="18"/>
                <w:lang w:eastAsia="ko-KR"/>
              </w:rPr>
            </w:pPr>
            <w:r w:rsidRPr="000A36EE">
              <w:rPr>
                <w:sz w:val="18"/>
                <w:szCs w:val="18"/>
                <w:lang w:eastAsia="ko-KR"/>
              </w:rPr>
              <w:t>-</w:t>
            </w:r>
            <w:r w:rsidRPr="000A36EE">
              <w:rPr>
                <w:sz w:val="18"/>
                <w:szCs w:val="18"/>
                <w:lang w:eastAsia="ko-KR"/>
              </w:rPr>
              <w:tab/>
            </w:r>
            <w:r w:rsidRPr="000A36EE">
              <w:rPr>
                <w:i/>
                <w:sz w:val="18"/>
                <w:szCs w:val="18"/>
                <w:lang w:eastAsia="ko-KR"/>
              </w:rPr>
              <w:t>prach-ConfigurationIndex</w:t>
            </w:r>
            <w:r w:rsidRPr="000A36EE">
              <w:rPr>
                <w:sz w:val="18"/>
                <w:szCs w:val="18"/>
                <w:lang w:eastAsia="ko-KR"/>
              </w:rPr>
              <w:t>: the available set of PRACH occasions for the transmission of the Random Access Preamble for Msg1. These are also applicable to the MSGA PRACH if the PRACH occasions are shared between 2-step and 4-step RA types;</w:t>
            </w:r>
          </w:p>
          <w:p w14:paraId="124E5760" w14:textId="516A27C4" w:rsidR="000A36EE" w:rsidRPr="00347C95" w:rsidRDefault="000A36EE" w:rsidP="00347C95">
            <w:pPr>
              <w:pStyle w:val="B1"/>
              <w:rPr>
                <w:sz w:val="18"/>
                <w:szCs w:val="18"/>
                <w:lang w:eastAsia="ko-KR"/>
              </w:rPr>
            </w:pPr>
            <w:r w:rsidRPr="000A36EE">
              <w:rPr>
                <w:sz w:val="18"/>
                <w:szCs w:val="18"/>
                <w:highlight w:val="yellow"/>
                <w:lang w:eastAsia="ko-KR"/>
              </w:rPr>
              <w:t>. . .</w:t>
            </w:r>
          </w:p>
        </w:tc>
      </w:tr>
    </w:tbl>
    <w:p w14:paraId="1ADAA70E" w14:textId="50C18F57" w:rsidR="00482BDD" w:rsidRDefault="00482BDD" w:rsidP="00BC7B97">
      <w:pPr>
        <w:rPr>
          <w:rFonts w:ascii="Arial" w:hAnsi="Arial" w:cs="Arial"/>
        </w:rPr>
      </w:pPr>
    </w:p>
    <w:p w14:paraId="2CA4EE20" w14:textId="7F3D9912" w:rsidR="008A4CC1" w:rsidRDefault="008A4CC1" w:rsidP="00105367">
      <w:pPr>
        <w:jc w:val="both"/>
        <w:rPr>
          <w:rFonts w:ascii="Arial" w:hAnsi="Arial" w:cs="Arial"/>
        </w:rPr>
      </w:pPr>
      <w:r>
        <w:rPr>
          <w:rFonts w:ascii="Arial" w:hAnsi="Arial" w:cs="Arial"/>
        </w:rPr>
        <w:t xml:space="preserve">And the initialization of the UE variables: </w:t>
      </w:r>
    </w:p>
    <w:tbl>
      <w:tblPr>
        <w:tblStyle w:val="TableGrid"/>
        <w:tblW w:w="0" w:type="auto"/>
        <w:tblLook w:val="04A0" w:firstRow="1" w:lastRow="0" w:firstColumn="1" w:lastColumn="0" w:noHBand="0" w:noVBand="1"/>
      </w:tblPr>
      <w:tblGrid>
        <w:gridCol w:w="9629"/>
      </w:tblGrid>
      <w:tr w:rsidR="008A4CC1" w14:paraId="7C7F591C" w14:textId="77777777" w:rsidTr="008A4CC1">
        <w:tc>
          <w:tcPr>
            <w:tcW w:w="9629" w:type="dxa"/>
          </w:tcPr>
          <w:p w14:paraId="53AE5D25" w14:textId="77777777" w:rsidR="001E2961" w:rsidRPr="001E2961" w:rsidRDefault="001E2961" w:rsidP="001E2961">
            <w:pPr>
              <w:rPr>
                <w:sz w:val="18"/>
                <w:szCs w:val="18"/>
                <w:lang w:eastAsia="ko-KR"/>
              </w:rPr>
            </w:pPr>
            <w:r w:rsidRPr="001E2961">
              <w:rPr>
                <w:sz w:val="18"/>
                <w:szCs w:val="18"/>
                <w:lang w:eastAsia="ko-KR"/>
              </w:rPr>
              <w:t>The following UE variables are used for the Random Access procedure:</w:t>
            </w:r>
          </w:p>
          <w:p w14:paraId="6239B1A3" w14:textId="77777777" w:rsidR="008A4CC1" w:rsidRDefault="001E2961" w:rsidP="001E2961">
            <w:pPr>
              <w:pStyle w:val="B1"/>
              <w:rPr>
                <w:sz w:val="18"/>
                <w:szCs w:val="18"/>
                <w:lang w:eastAsia="ko-KR"/>
              </w:rPr>
            </w:pPr>
            <w:r w:rsidRPr="001E2961">
              <w:rPr>
                <w:sz w:val="18"/>
                <w:szCs w:val="18"/>
                <w:lang w:eastAsia="ko-KR"/>
              </w:rPr>
              <w:t>-</w:t>
            </w:r>
            <w:r w:rsidRPr="001E2961">
              <w:rPr>
                <w:sz w:val="18"/>
                <w:szCs w:val="18"/>
                <w:lang w:eastAsia="ko-KR"/>
              </w:rPr>
              <w:tab/>
            </w:r>
            <w:r w:rsidRPr="001E2961">
              <w:rPr>
                <w:i/>
                <w:sz w:val="18"/>
                <w:szCs w:val="18"/>
                <w:lang w:eastAsia="ko-KR"/>
              </w:rPr>
              <w:t>PREAMBLE_INDEX</w:t>
            </w:r>
            <w:r w:rsidRPr="001E2961">
              <w:rPr>
                <w:sz w:val="18"/>
                <w:szCs w:val="18"/>
                <w:lang w:eastAsia="ko-KR"/>
              </w:rPr>
              <w:t>;</w:t>
            </w:r>
          </w:p>
          <w:p w14:paraId="2D0A3AD2" w14:textId="64580D32" w:rsidR="001E2961" w:rsidRPr="001E2961" w:rsidRDefault="001E2961" w:rsidP="001E2961">
            <w:pPr>
              <w:pStyle w:val="B1"/>
              <w:rPr>
                <w:sz w:val="18"/>
                <w:szCs w:val="18"/>
                <w:lang w:eastAsia="ko-KR"/>
              </w:rPr>
            </w:pPr>
            <w:r w:rsidRPr="001E2961">
              <w:rPr>
                <w:sz w:val="18"/>
                <w:szCs w:val="18"/>
                <w:highlight w:val="yellow"/>
                <w:lang w:eastAsia="ko-KR"/>
              </w:rPr>
              <w:t>. . .</w:t>
            </w:r>
          </w:p>
        </w:tc>
      </w:tr>
    </w:tbl>
    <w:p w14:paraId="0DEF9095" w14:textId="0B5104A4" w:rsidR="00F22144" w:rsidRDefault="00CE3C3A" w:rsidP="00105367">
      <w:pPr>
        <w:spacing w:before="120" w:after="120"/>
        <w:jc w:val="both"/>
        <w:rPr>
          <w:rFonts w:ascii="Arial" w:hAnsi="Arial" w:cs="Arial"/>
        </w:rPr>
      </w:pPr>
      <w:r>
        <w:rPr>
          <w:rFonts w:ascii="Arial" w:hAnsi="Arial" w:cs="Arial"/>
        </w:rPr>
        <w:t xml:space="preserve">The initialization of the </w:t>
      </w:r>
      <w:proofErr w:type="gramStart"/>
      <w:r>
        <w:rPr>
          <w:rFonts w:ascii="Arial" w:hAnsi="Arial" w:cs="Arial"/>
        </w:rPr>
        <w:t>random access</w:t>
      </w:r>
      <w:proofErr w:type="gramEnd"/>
      <w:r>
        <w:rPr>
          <w:rFonts w:ascii="Arial" w:hAnsi="Arial" w:cs="Arial"/>
        </w:rPr>
        <w:t xml:space="preserve"> resources that are related to </w:t>
      </w:r>
      <w:r w:rsidR="000A10A9">
        <w:rPr>
          <w:rFonts w:ascii="Arial" w:hAnsi="Arial" w:cs="Arial"/>
        </w:rPr>
        <w:t>M</w:t>
      </w:r>
      <w:r w:rsidR="00F86A7F">
        <w:rPr>
          <w:rFonts w:ascii="Arial" w:hAnsi="Arial" w:cs="Arial"/>
        </w:rPr>
        <w:t xml:space="preserve">sg3 repetitions need to be done as is done for 2-step and 4-step random access. This specification impact </w:t>
      </w:r>
      <w:r w:rsidR="00235099">
        <w:rPr>
          <w:rFonts w:ascii="Arial" w:hAnsi="Arial" w:cs="Arial"/>
        </w:rPr>
        <w:t>might differ</w:t>
      </w:r>
      <w:r w:rsidR="000F149D">
        <w:rPr>
          <w:rFonts w:ascii="Arial" w:hAnsi="Arial" w:cs="Arial"/>
        </w:rPr>
        <w:t xml:space="preserve"> depending on whether separate </w:t>
      </w:r>
      <w:proofErr w:type="gramStart"/>
      <w:r w:rsidR="000F149D">
        <w:rPr>
          <w:rFonts w:ascii="Arial" w:hAnsi="Arial" w:cs="Arial"/>
        </w:rPr>
        <w:t>random access</w:t>
      </w:r>
      <w:proofErr w:type="gramEnd"/>
      <w:r w:rsidR="000F149D">
        <w:rPr>
          <w:rFonts w:ascii="Arial" w:hAnsi="Arial" w:cs="Arial"/>
        </w:rPr>
        <w:t xml:space="preserve"> configuration will be available for </w:t>
      </w:r>
      <w:r w:rsidR="000A10A9">
        <w:rPr>
          <w:rFonts w:ascii="Arial" w:hAnsi="Arial" w:cs="Arial"/>
        </w:rPr>
        <w:t>M</w:t>
      </w:r>
      <w:r w:rsidR="000F149D">
        <w:rPr>
          <w:rFonts w:ascii="Arial" w:hAnsi="Arial" w:cs="Arial"/>
        </w:rPr>
        <w:t xml:space="preserve">sg3 repetitions or not. </w:t>
      </w:r>
    </w:p>
    <w:p w14:paraId="230F5B82" w14:textId="70E6B737" w:rsidR="00CB2B5A" w:rsidRDefault="00624774" w:rsidP="00105367">
      <w:pPr>
        <w:jc w:val="both"/>
        <w:rPr>
          <w:rFonts w:ascii="Arial" w:hAnsi="Arial" w:cs="Arial"/>
        </w:rPr>
      </w:pPr>
      <w:r>
        <w:rPr>
          <w:rFonts w:ascii="Arial" w:hAnsi="Arial" w:cs="Arial"/>
        </w:rPr>
        <w:t xml:space="preserve">As part of the initialization the UE </w:t>
      </w:r>
      <w:r w:rsidR="007C4F3D">
        <w:rPr>
          <w:rFonts w:ascii="Arial" w:hAnsi="Arial" w:cs="Arial"/>
        </w:rPr>
        <w:t xml:space="preserve">needs to select between either performing 2-step random access or 4-step random access: </w:t>
      </w:r>
    </w:p>
    <w:tbl>
      <w:tblPr>
        <w:tblStyle w:val="TableGrid"/>
        <w:tblW w:w="0" w:type="auto"/>
        <w:tblLook w:val="04A0" w:firstRow="1" w:lastRow="0" w:firstColumn="1" w:lastColumn="0" w:noHBand="0" w:noVBand="1"/>
      </w:tblPr>
      <w:tblGrid>
        <w:gridCol w:w="9629"/>
      </w:tblGrid>
      <w:tr w:rsidR="001B67BA" w14:paraId="735E6351" w14:textId="77777777" w:rsidTr="001B67BA">
        <w:tc>
          <w:tcPr>
            <w:tcW w:w="9629" w:type="dxa"/>
          </w:tcPr>
          <w:p w14:paraId="340ED9CA" w14:textId="77777777" w:rsidR="001B67BA" w:rsidRPr="00454340" w:rsidRDefault="001B67BA" w:rsidP="001B67BA">
            <w:pPr>
              <w:pStyle w:val="B1"/>
              <w:rPr>
                <w:sz w:val="18"/>
                <w:szCs w:val="18"/>
                <w:lang w:eastAsia="ja-JP"/>
              </w:rPr>
            </w:pPr>
            <w:r w:rsidRPr="00454340">
              <w:rPr>
                <w:sz w:val="18"/>
                <w:szCs w:val="18"/>
              </w:rPr>
              <w:lastRenderedPageBreak/>
              <w:t>1&gt;</w:t>
            </w:r>
            <w:r w:rsidRPr="00454340">
              <w:rPr>
                <w:sz w:val="18"/>
                <w:szCs w:val="18"/>
              </w:rPr>
              <w:tab/>
              <w:t xml:space="preserve">else if the BWP selected for Random Access procedure is configured with both 2-step and 4-step RA type Random Access Resources and the RSRP of the downlink pathloss reference is above </w:t>
            </w:r>
            <w:r w:rsidRPr="00454340">
              <w:rPr>
                <w:i/>
                <w:iCs/>
                <w:sz w:val="18"/>
                <w:szCs w:val="18"/>
                <w:lang w:eastAsia="ko-KR"/>
              </w:rPr>
              <w:t>msgA-RSRP-Threshold</w:t>
            </w:r>
            <w:r w:rsidRPr="00454340">
              <w:rPr>
                <w:sz w:val="18"/>
                <w:szCs w:val="18"/>
              </w:rPr>
              <w:t>; or</w:t>
            </w:r>
          </w:p>
          <w:p w14:paraId="38C5FB6A" w14:textId="77777777" w:rsidR="001B67BA" w:rsidRPr="00454340" w:rsidRDefault="001B67BA" w:rsidP="001B67BA">
            <w:pPr>
              <w:pStyle w:val="B1"/>
              <w:rPr>
                <w:sz w:val="18"/>
                <w:szCs w:val="18"/>
              </w:rPr>
            </w:pPr>
            <w:r w:rsidRPr="00454340">
              <w:rPr>
                <w:sz w:val="18"/>
                <w:szCs w:val="18"/>
              </w:rPr>
              <w:t>1&gt;</w:t>
            </w:r>
            <w:r w:rsidRPr="00454340">
              <w:rPr>
                <w:sz w:val="18"/>
                <w:szCs w:val="18"/>
              </w:rPr>
              <w:tab/>
              <w:t>if the BWP selected for Random Access procedure is only configured with 2-step RA type Random Access resources (i.e. no 4-step RACH RA type resources configured); or</w:t>
            </w:r>
          </w:p>
          <w:p w14:paraId="1E4AF3F7" w14:textId="77777777" w:rsidR="001B67BA" w:rsidRPr="00454340" w:rsidRDefault="001B67BA" w:rsidP="001B67BA">
            <w:pPr>
              <w:pStyle w:val="B1"/>
              <w:rPr>
                <w:sz w:val="18"/>
                <w:szCs w:val="18"/>
              </w:rPr>
            </w:pPr>
            <w:r w:rsidRPr="00454340">
              <w:rPr>
                <w:sz w:val="18"/>
                <w:szCs w:val="18"/>
              </w:rPr>
              <w:t>1&gt;</w:t>
            </w:r>
            <w:r w:rsidRPr="00454340">
              <w:rPr>
                <w:sz w:val="18"/>
                <w:szCs w:val="18"/>
              </w:rPr>
              <w:tab/>
              <w:t xml:space="preserve">if the Random Access procedure was initiated for reconfiguration with sync and if the contention-free Random Access Resources for 2-step RA type have been explicitly provided in </w:t>
            </w:r>
            <w:r w:rsidRPr="00454340">
              <w:rPr>
                <w:i/>
                <w:iCs/>
                <w:sz w:val="18"/>
                <w:szCs w:val="18"/>
              </w:rPr>
              <w:t>rach-ConfigDedicated</w:t>
            </w:r>
            <w:r w:rsidRPr="00454340">
              <w:rPr>
                <w:sz w:val="18"/>
                <w:szCs w:val="18"/>
              </w:rPr>
              <w:t xml:space="preserve"> for the BWP selected for Random Access procedure:</w:t>
            </w:r>
          </w:p>
          <w:p w14:paraId="3C7E1822" w14:textId="77777777" w:rsidR="001B67BA" w:rsidRPr="00454340" w:rsidRDefault="001B67BA" w:rsidP="001B67BA">
            <w:pPr>
              <w:pStyle w:val="B2"/>
              <w:spacing w:line="254" w:lineRule="auto"/>
              <w:rPr>
                <w:rFonts w:eastAsiaTheme="minorEastAsia"/>
                <w:sz w:val="18"/>
                <w:szCs w:val="18"/>
                <w:lang w:eastAsia="ko-KR"/>
              </w:rPr>
            </w:pPr>
            <w:r w:rsidRPr="00454340">
              <w:rPr>
                <w:rFonts w:eastAsiaTheme="minorEastAsia"/>
                <w:sz w:val="18"/>
                <w:szCs w:val="18"/>
                <w:lang w:eastAsia="ko-KR"/>
              </w:rPr>
              <w:t>2&gt;</w:t>
            </w:r>
            <w:r w:rsidRPr="00454340">
              <w:rPr>
                <w:rFonts w:eastAsiaTheme="minorEastAsia"/>
                <w:sz w:val="18"/>
                <w:szCs w:val="18"/>
                <w:lang w:eastAsia="ko-KR"/>
              </w:rPr>
              <w:tab/>
              <w:t xml:space="preserve">set the </w:t>
            </w:r>
            <w:r w:rsidRPr="00454340">
              <w:rPr>
                <w:rFonts w:eastAsiaTheme="minorEastAsia"/>
                <w:i/>
                <w:iCs/>
                <w:sz w:val="18"/>
                <w:szCs w:val="18"/>
                <w:lang w:eastAsia="ko-KR"/>
              </w:rPr>
              <w:t>RA_TYPE</w:t>
            </w:r>
            <w:r w:rsidRPr="00454340">
              <w:rPr>
                <w:rFonts w:eastAsiaTheme="minorEastAsia"/>
                <w:sz w:val="18"/>
                <w:szCs w:val="18"/>
                <w:lang w:eastAsia="ko-KR"/>
              </w:rPr>
              <w:t xml:space="preserve"> to </w:t>
            </w:r>
            <w:r w:rsidRPr="00454340">
              <w:rPr>
                <w:rFonts w:eastAsiaTheme="minorEastAsia"/>
                <w:i/>
                <w:iCs/>
                <w:sz w:val="18"/>
                <w:szCs w:val="18"/>
                <w:lang w:eastAsia="ko-KR"/>
              </w:rPr>
              <w:t>2-stepRA</w:t>
            </w:r>
            <w:r w:rsidRPr="00454340">
              <w:rPr>
                <w:rFonts w:eastAsiaTheme="minorEastAsia"/>
                <w:sz w:val="18"/>
                <w:szCs w:val="18"/>
                <w:lang w:eastAsia="ko-KR"/>
              </w:rPr>
              <w:t>.</w:t>
            </w:r>
          </w:p>
          <w:p w14:paraId="4C709C2E" w14:textId="77777777" w:rsidR="001B67BA" w:rsidRPr="00454340" w:rsidRDefault="001B67BA" w:rsidP="001B67BA">
            <w:pPr>
              <w:pStyle w:val="B1"/>
              <w:rPr>
                <w:rFonts w:eastAsia="Malgun Gothic"/>
                <w:sz w:val="18"/>
                <w:szCs w:val="18"/>
                <w:lang w:eastAsia="ko-KR"/>
              </w:rPr>
            </w:pPr>
            <w:r w:rsidRPr="00454340">
              <w:rPr>
                <w:sz w:val="18"/>
                <w:szCs w:val="18"/>
                <w:lang w:eastAsia="ko-KR"/>
              </w:rPr>
              <w:t>1&gt;</w:t>
            </w:r>
            <w:r w:rsidRPr="00454340">
              <w:rPr>
                <w:sz w:val="18"/>
                <w:szCs w:val="18"/>
                <w:lang w:eastAsia="ko-KR"/>
              </w:rPr>
              <w:tab/>
              <w:t>else:</w:t>
            </w:r>
          </w:p>
          <w:p w14:paraId="7851C0CD" w14:textId="3C683127" w:rsidR="001B67BA" w:rsidRPr="001B67BA" w:rsidRDefault="001B67BA" w:rsidP="001B67BA">
            <w:pPr>
              <w:pStyle w:val="B2"/>
              <w:rPr>
                <w:rFonts w:eastAsia="Times New Roman"/>
                <w:lang w:eastAsia="en-US"/>
              </w:rPr>
            </w:pPr>
            <w:r w:rsidRPr="00454340">
              <w:rPr>
                <w:sz w:val="18"/>
                <w:szCs w:val="18"/>
              </w:rPr>
              <w:t>2&gt;</w:t>
            </w:r>
            <w:r w:rsidRPr="00454340">
              <w:rPr>
                <w:sz w:val="18"/>
                <w:szCs w:val="18"/>
              </w:rPr>
              <w:tab/>
              <w:t xml:space="preserve">set the </w:t>
            </w:r>
            <w:r w:rsidRPr="00454340">
              <w:rPr>
                <w:i/>
                <w:sz w:val="18"/>
                <w:szCs w:val="18"/>
              </w:rPr>
              <w:t>RA_TYPE</w:t>
            </w:r>
            <w:r w:rsidRPr="00454340">
              <w:rPr>
                <w:sz w:val="18"/>
                <w:szCs w:val="18"/>
              </w:rPr>
              <w:t xml:space="preserve"> to </w:t>
            </w:r>
            <w:r w:rsidRPr="00454340">
              <w:rPr>
                <w:i/>
                <w:iCs/>
                <w:sz w:val="18"/>
                <w:szCs w:val="18"/>
              </w:rPr>
              <w:t>4-stepRA</w:t>
            </w:r>
            <w:r w:rsidRPr="00454340">
              <w:rPr>
                <w:sz w:val="18"/>
                <w:szCs w:val="18"/>
              </w:rPr>
              <w:t>.</w:t>
            </w:r>
          </w:p>
        </w:tc>
      </w:tr>
    </w:tbl>
    <w:p w14:paraId="1A342A31" w14:textId="77777777" w:rsidR="007C4F3D" w:rsidRDefault="007C4F3D" w:rsidP="00BC7B97">
      <w:pPr>
        <w:rPr>
          <w:rFonts w:ascii="Arial" w:hAnsi="Arial" w:cs="Arial"/>
        </w:rPr>
      </w:pPr>
    </w:p>
    <w:p w14:paraId="0C211B75" w14:textId="4421D0BF" w:rsidR="00082916" w:rsidRDefault="00D46A2B" w:rsidP="00105367">
      <w:pPr>
        <w:jc w:val="both"/>
        <w:rPr>
          <w:rFonts w:ascii="Arial" w:hAnsi="Arial" w:cs="Arial"/>
        </w:rPr>
      </w:pPr>
      <w:r>
        <w:rPr>
          <w:rFonts w:ascii="Arial" w:hAnsi="Arial" w:cs="Arial"/>
        </w:rPr>
        <w:t xml:space="preserve">Furthermore, the </w:t>
      </w:r>
      <w:r w:rsidR="00082916">
        <w:rPr>
          <w:rFonts w:ascii="Arial" w:hAnsi="Arial" w:cs="Arial"/>
        </w:rPr>
        <w:t xml:space="preserve">variables related to specific </w:t>
      </w:r>
      <w:proofErr w:type="gramStart"/>
      <w:r w:rsidR="00082916">
        <w:rPr>
          <w:rFonts w:ascii="Arial" w:hAnsi="Arial" w:cs="Arial"/>
        </w:rPr>
        <w:t>random access</w:t>
      </w:r>
      <w:proofErr w:type="gramEnd"/>
      <w:r w:rsidR="00082916">
        <w:rPr>
          <w:rFonts w:ascii="Arial" w:hAnsi="Arial" w:cs="Arial"/>
        </w:rPr>
        <w:t xml:space="preserve"> types are selected in 5.1.1a. After having </w:t>
      </w:r>
      <w:r w:rsidR="00F64A72">
        <w:rPr>
          <w:rFonts w:ascii="Arial" w:hAnsi="Arial" w:cs="Arial"/>
        </w:rPr>
        <w:t xml:space="preserve">performed </w:t>
      </w:r>
      <w:proofErr w:type="gramStart"/>
      <w:r w:rsidR="00F64A72">
        <w:rPr>
          <w:rFonts w:ascii="Arial" w:hAnsi="Arial" w:cs="Arial"/>
        </w:rPr>
        <w:t>all of</w:t>
      </w:r>
      <w:proofErr w:type="gramEnd"/>
      <w:r w:rsidR="00F64A72">
        <w:rPr>
          <w:rFonts w:ascii="Arial" w:hAnsi="Arial" w:cs="Arial"/>
        </w:rPr>
        <w:t xml:space="preserve"> this the UE shall select the </w:t>
      </w:r>
      <w:r w:rsidR="00D069CE">
        <w:rPr>
          <w:rFonts w:ascii="Arial" w:hAnsi="Arial" w:cs="Arial"/>
        </w:rPr>
        <w:t xml:space="preserve">SSBs in 5.1.2: </w:t>
      </w:r>
    </w:p>
    <w:tbl>
      <w:tblPr>
        <w:tblStyle w:val="TableGrid"/>
        <w:tblW w:w="0" w:type="auto"/>
        <w:tblLook w:val="04A0" w:firstRow="1" w:lastRow="0" w:firstColumn="1" w:lastColumn="0" w:noHBand="0" w:noVBand="1"/>
      </w:tblPr>
      <w:tblGrid>
        <w:gridCol w:w="9629"/>
      </w:tblGrid>
      <w:tr w:rsidR="0075168A" w14:paraId="62D87F60" w14:textId="77777777" w:rsidTr="0075168A">
        <w:tc>
          <w:tcPr>
            <w:tcW w:w="9629" w:type="dxa"/>
          </w:tcPr>
          <w:p w14:paraId="4966E8F3" w14:textId="77777777" w:rsidR="0075168A" w:rsidRPr="0075168A" w:rsidRDefault="0075168A" w:rsidP="0075168A">
            <w:pPr>
              <w:pStyle w:val="B2"/>
              <w:rPr>
                <w:sz w:val="18"/>
                <w:szCs w:val="18"/>
                <w:lang w:eastAsia="ko-KR"/>
              </w:rPr>
            </w:pPr>
            <w:r w:rsidRPr="0075168A">
              <w:rPr>
                <w:sz w:val="18"/>
                <w:szCs w:val="18"/>
                <w:lang w:eastAsia="ko-KR"/>
              </w:rPr>
              <w:t>2&gt;</w:t>
            </w:r>
            <w:r w:rsidRPr="0075168A">
              <w:rPr>
                <w:sz w:val="18"/>
                <w:szCs w:val="18"/>
                <w:lang w:eastAsia="ko-KR"/>
              </w:rPr>
              <w:tab/>
              <w:t xml:space="preserve">if at least one of the SSBs with SS-RSRP above </w:t>
            </w:r>
            <w:r w:rsidRPr="0075168A">
              <w:rPr>
                <w:i/>
                <w:sz w:val="18"/>
                <w:szCs w:val="18"/>
                <w:lang w:eastAsia="ko-KR"/>
              </w:rPr>
              <w:t>rsrp-ThresholdSSB</w:t>
            </w:r>
            <w:r w:rsidRPr="0075168A">
              <w:rPr>
                <w:sz w:val="18"/>
                <w:szCs w:val="18"/>
                <w:lang w:eastAsia="ko-KR"/>
              </w:rPr>
              <w:t xml:space="preserve"> is available:</w:t>
            </w:r>
          </w:p>
          <w:p w14:paraId="0C038155" w14:textId="77777777" w:rsidR="0075168A" w:rsidRPr="0075168A" w:rsidRDefault="0075168A" w:rsidP="0075168A">
            <w:pPr>
              <w:pStyle w:val="B3"/>
              <w:rPr>
                <w:sz w:val="18"/>
                <w:szCs w:val="18"/>
                <w:lang w:eastAsia="ko-KR"/>
              </w:rPr>
            </w:pPr>
            <w:r w:rsidRPr="0075168A">
              <w:rPr>
                <w:sz w:val="18"/>
                <w:szCs w:val="18"/>
                <w:lang w:eastAsia="ko-KR"/>
              </w:rPr>
              <w:t>3&gt;</w:t>
            </w:r>
            <w:r w:rsidRPr="0075168A">
              <w:rPr>
                <w:sz w:val="18"/>
                <w:szCs w:val="18"/>
                <w:lang w:eastAsia="ko-KR"/>
              </w:rPr>
              <w:tab/>
              <w:t xml:space="preserve">select an SSB with SS-RSRP above </w:t>
            </w:r>
            <w:r w:rsidRPr="0075168A">
              <w:rPr>
                <w:i/>
                <w:sz w:val="18"/>
                <w:szCs w:val="18"/>
                <w:lang w:eastAsia="ko-KR"/>
              </w:rPr>
              <w:t>rsrp-ThresholdSSB</w:t>
            </w:r>
            <w:r w:rsidRPr="0075168A">
              <w:rPr>
                <w:sz w:val="18"/>
                <w:szCs w:val="18"/>
                <w:lang w:eastAsia="ko-KR"/>
              </w:rPr>
              <w:t>.</w:t>
            </w:r>
          </w:p>
          <w:p w14:paraId="7D853F31" w14:textId="77777777" w:rsidR="0075168A" w:rsidRPr="0075168A" w:rsidRDefault="0075168A" w:rsidP="0075168A">
            <w:pPr>
              <w:pStyle w:val="B2"/>
              <w:rPr>
                <w:sz w:val="18"/>
                <w:szCs w:val="18"/>
                <w:lang w:eastAsia="ko-KR"/>
              </w:rPr>
            </w:pPr>
            <w:r w:rsidRPr="0075168A">
              <w:rPr>
                <w:sz w:val="18"/>
                <w:szCs w:val="18"/>
                <w:lang w:eastAsia="ko-KR"/>
              </w:rPr>
              <w:t>2&gt;</w:t>
            </w:r>
            <w:r w:rsidRPr="0075168A">
              <w:rPr>
                <w:sz w:val="18"/>
                <w:szCs w:val="18"/>
                <w:lang w:eastAsia="ko-KR"/>
              </w:rPr>
              <w:tab/>
              <w:t>else:</w:t>
            </w:r>
          </w:p>
          <w:p w14:paraId="3F02A09D" w14:textId="26B25C04" w:rsidR="0075168A" w:rsidRPr="0075168A" w:rsidRDefault="0075168A" w:rsidP="0075168A">
            <w:pPr>
              <w:pStyle w:val="B3"/>
              <w:rPr>
                <w:lang w:eastAsia="ko-KR"/>
              </w:rPr>
            </w:pPr>
            <w:r w:rsidRPr="0075168A">
              <w:rPr>
                <w:sz w:val="18"/>
                <w:szCs w:val="18"/>
                <w:lang w:eastAsia="ko-KR"/>
              </w:rPr>
              <w:t>3&gt;</w:t>
            </w:r>
            <w:r w:rsidRPr="0075168A">
              <w:rPr>
                <w:sz w:val="18"/>
                <w:szCs w:val="18"/>
                <w:lang w:eastAsia="ko-KR"/>
              </w:rPr>
              <w:tab/>
              <w:t>select any SSB.</w:t>
            </w:r>
          </w:p>
        </w:tc>
      </w:tr>
    </w:tbl>
    <w:p w14:paraId="387E7FF5" w14:textId="67FFB69D" w:rsidR="00D069CE" w:rsidRDefault="00D069CE" w:rsidP="00BC7B97">
      <w:pPr>
        <w:rPr>
          <w:rFonts w:ascii="Arial" w:hAnsi="Arial" w:cs="Arial"/>
        </w:rPr>
      </w:pPr>
    </w:p>
    <w:p w14:paraId="7B990F6D" w14:textId="318B190A" w:rsidR="00FE6388" w:rsidRDefault="0097443D" w:rsidP="00105367">
      <w:pPr>
        <w:jc w:val="both"/>
        <w:rPr>
          <w:rFonts w:ascii="Arial" w:hAnsi="Arial" w:cs="Arial"/>
        </w:rPr>
      </w:pPr>
      <w:proofErr w:type="gramStart"/>
      <w:r>
        <w:rPr>
          <w:rFonts w:ascii="Arial" w:hAnsi="Arial" w:cs="Arial"/>
        </w:rPr>
        <w:t>Thus</w:t>
      </w:r>
      <w:proofErr w:type="gramEnd"/>
      <w:r>
        <w:rPr>
          <w:rFonts w:ascii="Arial" w:hAnsi="Arial" w:cs="Arial"/>
        </w:rPr>
        <w:t xml:space="preserve"> the question is </w:t>
      </w:r>
      <w:r w:rsidR="005A77EF">
        <w:rPr>
          <w:rFonts w:ascii="Arial" w:hAnsi="Arial" w:cs="Arial"/>
        </w:rPr>
        <w:t xml:space="preserve">whether for Type A PUSCH </w:t>
      </w:r>
      <w:r w:rsidR="000A10A9">
        <w:rPr>
          <w:rFonts w:ascii="Arial" w:hAnsi="Arial" w:cs="Arial"/>
        </w:rPr>
        <w:t>M</w:t>
      </w:r>
      <w:r w:rsidR="005A77EF">
        <w:rPr>
          <w:rFonts w:ascii="Arial" w:hAnsi="Arial" w:cs="Arial"/>
        </w:rPr>
        <w:t xml:space="preserve">sg3 repetitions, </w:t>
      </w:r>
      <w:r w:rsidR="000A10A9">
        <w:rPr>
          <w:rFonts w:ascii="Arial" w:hAnsi="Arial" w:cs="Arial"/>
        </w:rPr>
        <w:t xml:space="preserve">if </w:t>
      </w:r>
      <w:r w:rsidR="005A77EF">
        <w:rPr>
          <w:rFonts w:ascii="Arial" w:hAnsi="Arial" w:cs="Arial"/>
        </w:rPr>
        <w:t>the UE shall first select the random access method</w:t>
      </w:r>
      <w:r w:rsidR="00C12768">
        <w:rPr>
          <w:rFonts w:ascii="Arial" w:hAnsi="Arial" w:cs="Arial"/>
        </w:rPr>
        <w:t xml:space="preserve"> and then </w:t>
      </w:r>
      <w:r w:rsidR="0047610A">
        <w:rPr>
          <w:rFonts w:ascii="Arial" w:hAnsi="Arial" w:cs="Arial"/>
        </w:rPr>
        <w:t xml:space="preserve">select the SSB, or the other way around. </w:t>
      </w:r>
      <w:r w:rsidR="006B2B95">
        <w:rPr>
          <w:rFonts w:ascii="Arial" w:hAnsi="Arial" w:cs="Arial"/>
        </w:rPr>
        <w:t xml:space="preserve">The reason why this is important is because having the selection being before or after the SSB selection might have different </w:t>
      </w:r>
      <w:r w:rsidR="00B27664">
        <w:rPr>
          <w:rFonts w:ascii="Arial" w:hAnsi="Arial" w:cs="Arial"/>
        </w:rPr>
        <w:t xml:space="preserve">procedures. </w:t>
      </w:r>
    </w:p>
    <w:p w14:paraId="41B7359A" w14:textId="1CE41EA6" w:rsidR="00B15165" w:rsidRPr="000D20B0" w:rsidRDefault="00B15165" w:rsidP="00BC7B97">
      <w:pPr>
        <w:pStyle w:val="Observation"/>
      </w:pPr>
      <w:bookmarkStart w:id="6" w:name="_Toc79092717"/>
      <w:r>
        <w:t xml:space="preserve">When the </w:t>
      </w:r>
      <w:r w:rsidR="00DE7FCA">
        <w:t xml:space="preserve">selection of </w:t>
      </w:r>
      <w:r w:rsidR="000A10A9">
        <w:t>M</w:t>
      </w:r>
      <w:r w:rsidR="00DE7FCA">
        <w:t>sg3 repetitions</w:t>
      </w:r>
      <w:r w:rsidR="00D13E34">
        <w:t xml:space="preserve"> is </w:t>
      </w:r>
      <w:r w:rsidR="00C93F33">
        <w:t xml:space="preserve">performed </w:t>
      </w:r>
      <w:r w:rsidR="00DE7FCA">
        <w:t xml:space="preserve">could produce different </w:t>
      </w:r>
      <w:r w:rsidR="00BB3FC4">
        <w:t>behaviour</w:t>
      </w:r>
      <w:r w:rsidR="00C93F33">
        <w:t>s</w:t>
      </w:r>
      <w:r>
        <w:t>.</w:t>
      </w:r>
      <w:bookmarkEnd w:id="6"/>
    </w:p>
    <w:p w14:paraId="6F24618C" w14:textId="7678841E" w:rsidR="00FE6388" w:rsidRDefault="00FE6388" w:rsidP="00105367">
      <w:pPr>
        <w:jc w:val="both"/>
        <w:rPr>
          <w:rFonts w:ascii="Arial" w:hAnsi="Arial" w:cs="Arial"/>
        </w:rPr>
      </w:pPr>
      <w:r>
        <w:rPr>
          <w:rFonts w:ascii="Arial" w:hAnsi="Arial" w:cs="Arial"/>
        </w:rPr>
        <w:t xml:space="preserve">Furthermore, while the selection between 2-step random access and 4-step random access will produce very different actions on the UE side, the selection between </w:t>
      </w:r>
      <w:r w:rsidR="00E01151">
        <w:rPr>
          <w:rFonts w:ascii="Arial" w:hAnsi="Arial" w:cs="Arial"/>
        </w:rPr>
        <w:t xml:space="preserve">legacy 4-step and 4-step with </w:t>
      </w:r>
      <w:r w:rsidR="000A10A9">
        <w:rPr>
          <w:rFonts w:ascii="Arial" w:hAnsi="Arial" w:cs="Arial"/>
        </w:rPr>
        <w:t>M</w:t>
      </w:r>
      <w:r w:rsidR="00E01151">
        <w:rPr>
          <w:rFonts w:ascii="Arial" w:hAnsi="Arial" w:cs="Arial"/>
        </w:rPr>
        <w:t>sg3 repetitions will decide what type of RACH resources that shall be used</w:t>
      </w:r>
      <w:r w:rsidR="00E658E4">
        <w:rPr>
          <w:rFonts w:ascii="Arial" w:hAnsi="Arial" w:cs="Arial"/>
        </w:rPr>
        <w:t xml:space="preserve">. </w:t>
      </w:r>
    </w:p>
    <w:p w14:paraId="16FA873B" w14:textId="08716D7C" w:rsidR="00B61343" w:rsidRPr="00A04F49" w:rsidRDefault="00B61343" w:rsidP="00B61343">
      <w:pPr>
        <w:pStyle w:val="Proposal"/>
      </w:pPr>
      <w:bookmarkStart w:id="7" w:name="_Toc79092725"/>
      <w:r>
        <w:t xml:space="preserve">It needs to be determined when the selection of PRACH resources for indicating </w:t>
      </w:r>
      <w:r w:rsidR="000A10A9">
        <w:t>M</w:t>
      </w:r>
      <w:r>
        <w:t>sg3 repetitions is performed</w:t>
      </w:r>
      <w:r w:rsidRPr="00A04F49">
        <w:t>.</w:t>
      </w:r>
      <w:bookmarkEnd w:id="7"/>
    </w:p>
    <w:p w14:paraId="3779D084" w14:textId="77777777" w:rsidR="00CA2C58" w:rsidRDefault="00CA2C58" w:rsidP="00105367">
      <w:pPr>
        <w:jc w:val="both"/>
        <w:rPr>
          <w:rFonts w:ascii="Arial" w:hAnsi="Arial" w:cs="Arial"/>
        </w:rPr>
      </w:pPr>
    </w:p>
    <w:p w14:paraId="40D9628E" w14:textId="1963BB41" w:rsidR="00F22144" w:rsidRDefault="00C0795B" w:rsidP="00105367">
      <w:pPr>
        <w:jc w:val="both"/>
        <w:rPr>
          <w:rFonts w:ascii="Arial" w:hAnsi="Arial" w:cs="Arial"/>
        </w:rPr>
      </w:pPr>
      <w:r>
        <w:rPr>
          <w:rFonts w:ascii="Arial" w:hAnsi="Arial" w:cs="Arial"/>
        </w:rPr>
        <w:t xml:space="preserve">Another issue that needs to be decided is whether </w:t>
      </w:r>
      <w:r w:rsidR="00EF62B9">
        <w:rPr>
          <w:rFonts w:ascii="Arial" w:hAnsi="Arial" w:cs="Arial"/>
        </w:rPr>
        <w:t>preamble group</w:t>
      </w:r>
      <w:r w:rsidR="004F3A61">
        <w:rPr>
          <w:rFonts w:ascii="Arial" w:hAnsi="Arial" w:cs="Arial"/>
        </w:rPr>
        <w:t xml:space="preserve"> B</w:t>
      </w:r>
      <w:r w:rsidR="00EF62B9">
        <w:rPr>
          <w:rFonts w:ascii="Arial" w:hAnsi="Arial" w:cs="Arial"/>
        </w:rPr>
        <w:t xml:space="preserve"> shall be allowed for coverage enhancements. On one hand, the key goal is to </w:t>
      </w:r>
      <w:r w:rsidR="0011533C">
        <w:rPr>
          <w:rFonts w:ascii="Arial" w:hAnsi="Arial" w:cs="Arial"/>
        </w:rPr>
        <w:t xml:space="preserve">increase the coverage of the </w:t>
      </w:r>
      <w:proofErr w:type="gramStart"/>
      <w:r w:rsidR="0011533C">
        <w:rPr>
          <w:rFonts w:ascii="Arial" w:hAnsi="Arial" w:cs="Arial"/>
        </w:rPr>
        <w:t>random access</w:t>
      </w:r>
      <w:proofErr w:type="gramEnd"/>
      <w:r w:rsidR="0011533C">
        <w:rPr>
          <w:rFonts w:ascii="Arial" w:hAnsi="Arial" w:cs="Arial"/>
        </w:rPr>
        <w:t xml:space="preserve"> procedure</w:t>
      </w:r>
      <w:r w:rsidR="00905306">
        <w:rPr>
          <w:rFonts w:ascii="Arial" w:hAnsi="Arial" w:cs="Arial"/>
        </w:rPr>
        <w:t xml:space="preserve"> and on another hand, </w:t>
      </w:r>
      <w:r w:rsidR="00DF15A5">
        <w:rPr>
          <w:rFonts w:ascii="Arial" w:hAnsi="Arial" w:cs="Arial"/>
        </w:rPr>
        <w:t xml:space="preserve">repetitions of </w:t>
      </w:r>
      <w:r w:rsidR="000A10A9">
        <w:rPr>
          <w:rFonts w:ascii="Arial" w:hAnsi="Arial" w:cs="Arial"/>
        </w:rPr>
        <w:t>M</w:t>
      </w:r>
      <w:r w:rsidR="00DF15A5">
        <w:rPr>
          <w:rFonts w:ascii="Arial" w:hAnsi="Arial" w:cs="Arial"/>
        </w:rPr>
        <w:t xml:space="preserve">sg3 could be key to allow for a large </w:t>
      </w:r>
      <w:r w:rsidR="000A10A9">
        <w:rPr>
          <w:rFonts w:ascii="Arial" w:hAnsi="Arial" w:cs="Arial"/>
        </w:rPr>
        <w:t>M</w:t>
      </w:r>
      <w:r w:rsidR="00DF15A5">
        <w:rPr>
          <w:rFonts w:ascii="Arial" w:hAnsi="Arial" w:cs="Arial"/>
        </w:rPr>
        <w:t xml:space="preserve">sg3 payload to be delivered. </w:t>
      </w:r>
      <w:r w:rsidR="00832364">
        <w:rPr>
          <w:rFonts w:ascii="Arial" w:hAnsi="Arial" w:cs="Arial"/>
        </w:rPr>
        <w:t xml:space="preserve">In some circumstances this could be more energy efficient, </w:t>
      </w:r>
      <w:proofErr w:type="gramStart"/>
      <w:r w:rsidR="00CD5A34">
        <w:rPr>
          <w:rFonts w:ascii="Arial" w:hAnsi="Arial" w:cs="Arial"/>
        </w:rPr>
        <w:t>i.e.</w:t>
      </w:r>
      <w:proofErr w:type="gramEnd"/>
      <w:r w:rsidR="00832364">
        <w:rPr>
          <w:rFonts w:ascii="Arial" w:hAnsi="Arial" w:cs="Arial"/>
        </w:rPr>
        <w:t xml:space="preserve"> to allow for </w:t>
      </w:r>
      <w:r w:rsidR="000A10A9">
        <w:rPr>
          <w:rFonts w:ascii="Arial" w:hAnsi="Arial" w:cs="Arial"/>
        </w:rPr>
        <w:t>M</w:t>
      </w:r>
      <w:r w:rsidR="00832364">
        <w:rPr>
          <w:rFonts w:ascii="Arial" w:hAnsi="Arial" w:cs="Arial"/>
        </w:rPr>
        <w:t xml:space="preserve">sg3 repetitions to deliver the </w:t>
      </w:r>
      <w:r w:rsidR="000A10A9">
        <w:rPr>
          <w:rFonts w:ascii="Arial" w:hAnsi="Arial" w:cs="Arial"/>
        </w:rPr>
        <w:t>M</w:t>
      </w:r>
      <w:r w:rsidR="00832364">
        <w:rPr>
          <w:rFonts w:ascii="Arial" w:hAnsi="Arial" w:cs="Arial"/>
        </w:rPr>
        <w:t xml:space="preserve">sg3 payload without having to go through more data transmissions after the random access procedure. </w:t>
      </w:r>
    </w:p>
    <w:p w14:paraId="41A91786" w14:textId="15C455D9" w:rsidR="00B61343" w:rsidRPr="00A04F49" w:rsidRDefault="00B61343" w:rsidP="00B61343">
      <w:pPr>
        <w:pStyle w:val="Proposal"/>
      </w:pPr>
      <w:bookmarkStart w:id="8" w:name="_Toc79092726"/>
      <w:r>
        <w:t xml:space="preserve">RAN2 needs to discuss whether </w:t>
      </w:r>
      <w:r w:rsidR="00861BDC">
        <w:t>preamble group B shall be allowed for coverage enhancements</w:t>
      </w:r>
      <w:r w:rsidRPr="00A04F49">
        <w:t>.</w:t>
      </w:r>
      <w:bookmarkEnd w:id="8"/>
    </w:p>
    <w:p w14:paraId="561EF02C" w14:textId="77777777" w:rsidR="00B61343" w:rsidRDefault="00B61343" w:rsidP="00105367">
      <w:pPr>
        <w:jc w:val="both"/>
        <w:rPr>
          <w:rFonts w:ascii="Arial" w:hAnsi="Arial" w:cs="Arial"/>
        </w:rPr>
      </w:pPr>
    </w:p>
    <w:p w14:paraId="1E669553" w14:textId="7BCDE270" w:rsidR="0045236C" w:rsidRDefault="0045236C" w:rsidP="0045236C">
      <w:pPr>
        <w:pStyle w:val="Heading3"/>
      </w:pPr>
      <w:r>
        <w:t>2.2.3 Random access preamble transmission</w:t>
      </w:r>
    </w:p>
    <w:p w14:paraId="2BCDFCB7" w14:textId="57752DE1" w:rsidR="00435853" w:rsidRDefault="002E258E" w:rsidP="00105367">
      <w:pPr>
        <w:jc w:val="both"/>
        <w:rPr>
          <w:rFonts w:ascii="Arial" w:hAnsi="Arial" w:cs="Arial"/>
        </w:rPr>
      </w:pPr>
      <w:r>
        <w:rPr>
          <w:rFonts w:ascii="Arial" w:hAnsi="Arial" w:cs="Arial"/>
        </w:rPr>
        <w:t>Similarly,</w:t>
      </w:r>
      <w:r w:rsidR="00084B0C">
        <w:rPr>
          <w:rFonts w:ascii="Arial" w:hAnsi="Arial" w:cs="Arial"/>
        </w:rPr>
        <w:t xml:space="preserve"> for 2-step random access, selecting an RA-RNTI becomes an issue. If </w:t>
      </w:r>
      <w:r w:rsidR="00537C3D">
        <w:rPr>
          <w:rFonts w:ascii="Arial" w:hAnsi="Arial" w:cs="Arial"/>
        </w:rPr>
        <w:t xml:space="preserve">shared RACH resources for legacy 4-step and 4-step indicating msg3 repetitions are allowed, then RA-RNTI is not a problem since RA-RNTI used can be from the same space as the </w:t>
      </w:r>
      <w:r w:rsidR="000B2BCC">
        <w:rPr>
          <w:rFonts w:ascii="Arial" w:hAnsi="Arial" w:cs="Arial"/>
        </w:rPr>
        <w:t xml:space="preserve">legacy 4-step. </w:t>
      </w:r>
    </w:p>
    <w:p w14:paraId="0FB201EC" w14:textId="31809825" w:rsidR="000B2BCC" w:rsidRPr="000D20B0" w:rsidRDefault="000B2BCC" w:rsidP="000B2BCC">
      <w:pPr>
        <w:pStyle w:val="Observation"/>
      </w:pPr>
      <w:bookmarkStart w:id="9" w:name="_Toc79092718"/>
      <w:r>
        <w:t>If shared RACH resources for legacy 4-step and 4-step indicating msg3 repetitions are allowed</w:t>
      </w:r>
      <w:r w:rsidR="00825EF7">
        <w:t>, RA-RNTI is not an issue</w:t>
      </w:r>
      <w:r>
        <w:t>.</w:t>
      </w:r>
      <w:bookmarkEnd w:id="9"/>
    </w:p>
    <w:p w14:paraId="494C0DC1" w14:textId="460EC347" w:rsidR="000B2BCC" w:rsidRDefault="00825EF7" w:rsidP="00105367">
      <w:pPr>
        <w:jc w:val="both"/>
        <w:rPr>
          <w:rFonts w:ascii="Arial" w:hAnsi="Arial" w:cs="Arial"/>
        </w:rPr>
      </w:pPr>
      <w:r>
        <w:rPr>
          <w:rFonts w:ascii="Arial" w:hAnsi="Arial" w:cs="Arial"/>
        </w:rPr>
        <w:t xml:space="preserve">The issue arises when there </w:t>
      </w:r>
      <w:r w:rsidR="00BD5F05">
        <w:rPr>
          <w:rFonts w:ascii="Arial" w:hAnsi="Arial" w:cs="Arial"/>
        </w:rPr>
        <w:t>are</w:t>
      </w:r>
      <w:r>
        <w:rPr>
          <w:rFonts w:ascii="Arial" w:hAnsi="Arial" w:cs="Arial"/>
        </w:rPr>
        <w:t xml:space="preserve"> </w:t>
      </w:r>
      <w:r w:rsidR="009E5070">
        <w:rPr>
          <w:rFonts w:ascii="Arial" w:hAnsi="Arial" w:cs="Arial"/>
        </w:rPr>
        <w:t xml:space="preserve">separate </w:t>
      </w:r>
      <w:r>
        <w:rPr>
          <w:rFonts w:ascii="Arial" w:hAnsi="Arial" w:cs="Arial"/>
        </w:rPr>
        <w:t>RACH resources</w:t>
      </w:r>
      <w:r w:rsidR="00BE2BB7">
        <w:rPr>
          <w:rFonts w:ascii="Arial" w:hAnsi="Arial" w:cs="Arial"/>
        </w:rPr>
        <w:t xml:space="preserve">, and the UE needs to select the RA-RNTI. </w:t>
      </w:r>
      <w:r w:rsidR="00BD5F05">
        <w:rPr>
          <w:rFonts w:ascii="Arial" w:hAnsi="Arial" w:cs="Arial"/>
        </w:rPr>
        <w:t>If the legacy RA-RNTI selection is used, then there is the possibility that two UEs select the same RA-RNTI</w:t>
      </w:r>
      <w:r w:rsidR="00A725F9">
        <w:rPr>
          <w:rFonts w:ascii="Arial" w:hAnsi="Arial" w:cs="Arial"/>
        </w:rPr>
        <w:t xml:space="preserve"> from two different RACH resources. </w:t>
      </w:r>
    </w:p>
    <w:p w14:paraId="3F6667BD" w14:textId="77777777" w:rsidR="00904A6C" w:rsidRDefault="00904A6C" w:rsidP="00105367">
      <w:pPr>
        <w:jc w:val="both"/>
        <w:rPr>
          <w:rFonts w:ascii="Arial" w:hAnsi="Arial" w:cs="Arial"/>
        </w:rPr>
      </w:pPr>
    </w:p>
    <w:p w14:paraId="4F61538A" w14:textId="0FFD99DA" w:rsidR="00A725F9" w:rsidRPr="00A75DA1" w:rsidRDefault="00A725F9" w:rsidP="00BC7B97">
      <w:pPr>
        <w:pStyle w:val="Observation"/>
      </w:pPr>
      <w:bookmarkStart w:id="10" w:name="_Toc79073425"/>
      <w:bookmarkStart w:id="11" w:name="_Toc79092719"/>
      <w:r>
        <w:t>If separate RACH resources for legacy 4-step and 4-step indicating msg3 repetitions are allowed RA-RNTI could be an issue.</w:t>
      </w:r>
      <w:bookmarkEnd w:id="10"/>
      <w:bookmarkEnd w:id="11"/>
    </w:p>
    <w:p w14:paraId="1F55E704" w14:textId="3B8D6916" w:rsidR="00581FBA" w:rsidRDefault="00581FBA" w:rsidP="00105367">
      <w:pPr>
        <w:jc w:val="both"/>
        <w:rPr>
          <w:rFonts w:ascii="Arial" w:hAnsi="Arial" w:cs="Arial"/>
        </w:rPr>
      </w:pPr>
      <w:r>
        <w:rPr>
          <w:rFonts w:ascii="Arial" w:hAnsi="Arial" w:cs="Arial"/>
        </w:rPr>
        <w:t xml:space="preserve">Another issue related to random access preamble transmission is how the power ramping for 4-step </w:t>
      </w:r>
      <w:r w:rsidR="00954C0D">
        <w:rPr>
          <w:rFonts w:ascii="Arial" w:hAnsi="Arial" w:cs="Arial"/>
        </w:rPr>
        <w:t xml:space="preserve">random access indicating msg3 repetitions is supposed to function. </w:t>
      </w:r>
    </w:p>
    <w:p w14:paraId="09BCA7E9" w14:textId="22137A64" w:rsidR="00A725F9" w:rsidRPr="00375DF8" w:rsidRDefault="00244CB0" w:rsidP="00C570A0">
      <w:pPr>
        <w:pStyle w:val="Observation"/>
        <w:rPr>
          <w:rFonts w:cs="Arial"/>
        </w:rPr>
      </w:pPr>
      <w:bookmarkStart w:id="12" w:name="_Toc79092720"/>
      <w:r>
        <w:t xml:space="preserve">Power ramping for 4-step random access indicating </w:t>
      </w:r>
      <w:r w:rsidR="000A10A9">
        <w:t>M</w:t>
      </w:r>
      <w:r>
        <w:t>sg3 repetitions also need</w:t>
      </w:r>
      <w:r w:rsidR="0040702B">
        <w:t>s</w:t>
      </w:r>
      <w:r>
        <w:t xml:space="preserve"> to be considered.</w:t>
      </w:r>
      <w:bookmarkEnd w:id="12"/>
    </w:p>
    <w:p w14:paraId="1C9B9ACD" w14:textId="22D3E1FB" w:rsidR="00B52B46" w:rsidRDefault="00B52B46" w:rsidP="00B52B46">
      <w:pPr>
        <w:pStyle w:val="Heading3"/>
      </w:pPr>
      <w:r>
        <w:t>2.2.</w:t>
      </w:r>
      <w:r w:rsidR="00FE4354">
        <w:t>4</w:t>
      </w:r>
      <w:r>
        <w:t xml:space="preserve"> Random access response reception</w:t>
      </w:r>
    </w:p>
    <w:p w14:paraId="258F8D03" w14:textId="604B16A2" w:rsidR="00B45DC3" w:rsidRDefault="00C77321" w:rsidP="00C570A0">
      <w:pPr>
        <w:jc w:val="both"/>
        <w:rPr>
          <w:rFonts w:ascii="Arial" w:hAnsi="Arial" w:cs="Arial"/>
        </w:rPr>
      </w:pPr>
      <w:r>
        <w:rPr>
          <w:rFonts w:ascii="Arial" w:hAnsi="Arial" w:cs="Arial"/>
        </w:rPr>
        <w:t xml:space="preserve">As is well known, the RAR contains the grant for Msg3 PUSCH. For coverage enhancements, this means that whether </w:t>
      </w:r>
      <w:r w:rsidR="000A10A9">
        <w:rPr>
          <w:rFonts w:ascii="Arial" w:hAnsi="Arial" w:cs="Arial"/>
        </w:rPr>
        <w:t>M</w:t>
      </w:r>
      <w:r>
        <w:rPr>
          <w:rFonts w:ascii="Arial" w:hAnsi="Arial" w:cs="Arial"/>
        </w:rPr>
        <w:t>sg3 repetitions shall be perfo</w:t>
      </w:r>
      <w:r w:rsidR="0030656D">
        <w:rPr>
          <w:rFonts w:ascii="Arial" w:hAnsi="Arial" w:cs="Arial"/>
        </w:rPr>
        <w:t xml:space="preserve">rmed or not will be scheduled by the RAR. </w:t>
      </w:r>
    </w:p>
    <w:p w14:paraId="1423E50E" w14:textId="77B0AEC9" w:rsidR="004B4384" w:rsidRPr="002F2F3D" w:rsidRDefault="00592A56" w:rsidP="00C570A0">
      <w:pPr>
        <w:jc w:val="both"/>
        <w:rPr>
          <w:rFonts w:ascii="Arial" w:hAnsi="Arial" w:cs="Arial"/>
        </w:rPr>
      </w:pPr>
      <w:r>
        <w:rPr>
          <w:rFonts w:ascii="Arial" w:hAnsi="Arial" w:cs="Arial"/>
        </w:rPr>
        <w:t>In RAN1#105</w:t>
      </w:r>
      <w:r w:rsidR="003367A0">
        <w:rPr>
          <w:rFonts w:ascii="Arial" w:hAnsi="Arial" w:cs="Arial"/>
        </w:rPr>
        <w:t>-e</w:t>
      </w:r>
      <w:r w:rsidR="004E1867">
        <w:rPr>
          <w:rFonts w:ascii="Arial" w:hAnsi="Arial" w:cs="Arial"/>
        </w:rPr>
        <w:t xml:space="preserve"> meeting,</w:t>
      </w:r>
      <w:r>
        <w:rPr>
          <w:rFonts w:ascii="Arial" w:hAnsi="Arial" w:cs="Arial"/>
        </w:rPr>
        <w:t xml:space="preserve"> the following </w:t>
      </w:r>
      <w:r w:rsidR="005A2FCE">
        <w:rPr>
          <w:rFonts w:ascii="Arial" w:hAnsi="Arial" w:cs="Arial"/>
        </w:rPr>
        <w:t xml:space="preserve">working assumption </w:t>
      </w:r>
      <w:r>
        <w:rPr>
          <w:rFonts w:ascii="Arial" w:hAnsi="Arial" w:cs="Arial"/>
        </w:rPr>
        <w:t xml:space="preserve">can be seen: </w:t>
      </w:r>
      <w:r w:rsidR="004B4384" w:rsidRPr="00F73FE3">
        <w:rPr>
          <w:sz w:val="18"/>
          <w:szCs w:val="18"/>
          <w:shd w:val="clear" w:color="auto" w:fill="FFFFFF"/>
        </w:rPr>
        <w:t xml:space="preserve"> </w:t>
      </w:r>
    </w:p>
    <w:tbl>
      <w:tblPr>
        <w:tblStyle w:val="TableGrid"/>
        <w:tblW w:w="0" w:type="auto"/>
        <w:tblLook w:val="04A0" w:firstRow="1" w:lastRow="0" w:firstColumn="1" w:lastColumn="0" w:noHBand="0" w:noVBand="1"/>
      </w:tblPr>
      <w:tblGrid>
        <w:gridCol w:w="9629"/>
      </w:tblGrid>
      <w:tr w:rsidR="002F2F3D" w14:paraId="384C803E" w14:textId="77777777" w:rsidTr="002F2F3D">
        <w:tc>
          <w:tcPr>
            <w:tcW w:w="9629" w:type="dxa"/>
          </w:tcPr>
          <w:p w14:paraId="3FA40423" w14:textId="77777777" w:rsidR="002F2F3D" w:rsidRPr="00F73FE3" w:rsidRDefault="002F2F3D" w:rsidP="00C570A0">
            <w:pPr>
              <w:spacing w:after="0"/>
              <w:rPr>
                <w:sz w:val="18"/>
                <w:szCs w:val="18"/>
                <w:highlight w:val="darkYellow"/>
                <w:shd w:val="clear" w:color="auto" w:fill="FFFFFF"/>
                <w:lang w:eastAsia="zh-CN"/>
              </w:rPr>
            </w:pPr>
            <w:r w:rsidRPr="00F73FE3">
              <w:rPr>
                <w:sz w:val="18"/>
                <w:szCs w:val="18"/>
                <w:highlight w:val="darkYellow"/>
                <w:shd w:val="clear" w:color="auto" w:fill="FFFFFF"/>
                <w:lang w:eastAsia="zh-CN"/>
              </w:rPr>
              <w:t>Working assumption:</w:t>
            </w:r>
          </w:p>
          <w:p w14:paraId="123F7781" w14:textId="77777777" w:rsidR="002F2F3D" w:rsidRPr="00F73FE3" w:rsidRDefault="002F2F3D" w:rsidP="002F2F3D">
            <w:pPr>
              <w:numPr>
                <w:ilvl w:val="0"/>
                <w:numId w:val="42"/>
              </w:numPr>
              <w:overflowPunct/>
              <w:autoSpaceDE/>
              <w:autoSpaceDN/>
              <w:adjustRightInd/>
              <w:spacing w:after="0"/>
              <w:textAlignment w:val="auto"/>
              <w:rPr>
                <w:rFonts w:eastAsia="SimSun"/>
                <w:sz w:val="18"/>
                <w:szCs w:val="18"/>
                <w:shd w:val="clear" w:color="auto" w:fill="FFFFFF"/>
                <w:lang w:eastAsia="zh-CN"/>
              </w:rPr>
            </w:pPr>
            <w:r w:rsidRPr="00F73FE3">
              <w:rPr>
                <w:rFonts w:eastAsia="SimSun"/>
                <w:sz w:val="18"/>
                <w:szCs w:val="18"/>
                <w:shd w:val="clear" w:color="auto" w:fill="FFFFFF"/>
                <w:lang w:eastAsia="zh-CN"/>
              </w:rPr>
              <w:t xml:space="preserve">Using an information field from the existing information fields in RAR UL grant for indication of the number of repetition of Msg3 initial transmission </w:t>
            </w:r>
          </w:p>
          <w:p w14:paraId="27D8399A" w14:textId="77777777" w:rsidR="002F2F3D" w:rsidRPr="00F73FE3" w:rsidRDefault="002F2F3D" w:rsidP="002F2F3D">
            <w:pPr>
              <w:numPr>
                <w:ilvl w:val="1"/>
                <w:numId w:val="42"/>
              </w:numPr>
              <w:overflowPunct/>
              <w:autoSpaceDE/>
              <w:autoSpaceDN/>
              <w:adjustRightInd/>
              <w:spacing w:after="0"/>
              <w:textAlignment w:val="auto"/>
              <w:rPr>
                <w:b/>
                <w:bCs/>
                <w:sz w:val="18"/>
                <w:szCs w:val="18"/>
                <w:shd w:val="clear" w:color="auto" w:fill="FFFFFF"/>
                <w:lang w:eastAsia="zh-CN"/>
              </w:rPr>
            </w:pPr>
            <w:r w:rsidRPr="00F73FE3">
              <w:rPr>
                <w:rFonts w:eastAsia="SimSun"/>
                <w:sz w:val="18"/>
                <w:szCs w:val="18"/>
                <w:shd w:val="clear" w:color="auto" w:fill="FFFFFF"/>
                <w:lang w:eastAsia="zh-CN"/>
              </w:rPr>
              <w:t xml:space="preserve">Down-select only one from the following information fields in RAR UL grant for indication of the number of repetition of Msg3 initial transmission. </w:t>
            </w:r>
          </w:p>
          <w:p w14:paraId="2D268317" w14:textId="77777777" w:rsidR="002F2F3D" w:rsidRPr="00F73FE3" w:rsidRDefault="002F2F3D" w:rsidP="00C570A0">
            <w:pPr>
              <w:numPr>
                <w:ilvl w:val="2"/>
                <w:numId w:val="42"/>
              </w:numPr>
              <w:overflowPunct/>
              <w:autoSpaceDE/>
              <w:autoSpaceDN/>
              <w:adjustRightInd/>
              <w:spacing w:after="0" w:line="256" w:lineRule="auto"/>
              <w:textAlignment w:val="auto"/>
              <w:rPr>
                <w:sz w:val="18"/>
                <w:szCs w:val="18"/>
                <w:lang w:eastAsia="zh-CN"/>
              </w:rPr>
            </w:pPr>
            <w:r w:rsidRPr="00F73FE3">
              <w:rPr>
                <w:sz w:val="18"/>
                <w:szCs w:val="18"/>
                <w:lang w:eastAsia="zh-CN"/>
              </w:rPr>
              <w:t xml:space="preserve">TDRA </w:t>
            </w:r>
            <w:r w:rsidRPr="00F73FE3">
              <w:rPr>
                <w:rFonts w:eastAsia="SimSun"/>
                <w:sz w:val="18"/>
                <w:szCs w:val="18"/>
                <w:shd w:val="clear" w:color="auto" w:fill="FFFFFF"/>
                <w:lang w:eastAsia="zh-CN"/>
              </w:rPr>
              <w:t xml:space="preserve">information field </w:t>
            </w:r>
            <w:r w:rsidRPr="00F73FE3">
              <w:rPr>
                <w:sz w:val="18"/>
                <w:szCs w:val="18"/>
                <w:lang w:eastAsia="zh-CN"/>
              </w:rPr>
              <w:t>with introducing a new TDRA table including the repetition factors.</w:t>
            </w:r>
          </w:p>
          <w:p w14:paraId="397FE166" w14:textId="77777777" w:rsidR="002F2F3D" w:rsidRPr="00F73FE3" w:rsidRDefault="002F2F3D" w:rsidP="00C570A0">
            <w:pPr>
              <w:numPr>
                <w:ilvl w:val="2"/>
                <w:numId w:val="42"/>
              </w:numPr>
              <w:overflowPunct/>
              <w:autoSpaceDE/>
              <w:autoSpaceDN/>
              <w:adjustRightInd/>
              <w:spacing w:after="0" w:line="256" w:lineRule="auto"/>
              <w:textAlignment w:val="auto"/>
              <w:rPr>
                <w:sz w:val="18"/>
                <w:szCs w:val="18"/>
                <w:lang w:eastAsia="zh-CN"/>
              </w:rPr>
            </w:pPr>
            <w:r w:rsidRPr="00F73FE3">
              <w:rPr>
                <w:sz w:val="18"/>
                <w:szCs w:val="18"/>
                <w:lang w:eastAsia="zh-CN"/>
              </w:rPr>
              <w:t xml:space="preserve">MCS </w:t>
            </w:r>
            <w:r w:rsidRPr="00F73FE3">
              <w:rPr>
                <w:rFonts w:eastAsia="SimSun"/>
                <w:sz w:val="18"/>
                <w:szCs w:val="18"/>
                <w:shd w:val="clear" w:color="auto" w:fill="FFFFFF"/>
                <w:lang w:eastAsia="zh-CN"/>
              </w:rPr>
              <w:t>information field</w:t>
            </w:r>
          </w:p>
          <w:p w14:paraId="79F6C9F0" w14:textId="77777777" w:rsidR="002F2F3D" w:rsidRPr="00F73FE3" w:rsidRDefault="002F2F3D" w:rsidP="00C570A0">
            <w:pPr>
              <w:numPr>
                <w:ilvl w:val="2"/>
                <w:numId w:val="42"/>
              </w:numPr>
              <w:overflowPunct/>
              <w:autoSpaceDE/>
              <w:autoSpaceDN/>
              <w:adjustRightInd/>
              <w:spacing w:after="0" w:line="256" w:lineRule="auto"/>
              <w:textAlignment w:val="auto"/>
              <w:rPr>
                <w:sz w:val="18"/>
                <w:szCs w:val="18"/>
                <w:lang w:eastAsia="zh-CN"/>
              </w:rPr>
            </w:pPr>
            <w:r w:rsidRPr="00F73FE3">
              <w:rPr>
                <w:sz w:val="18"/>
                <w:szCs w:val="18"/>
                <w:lang w:eastAsia="zh-CN"/>
              </w:rPr>
              <w:t xml:space="preserve">TPC </w:t>
            </w:r>
            <w:r w:rsidRPr="00F73FE3">
              <w:rPr>
                <w:rFonts w:eastAsia="SimSun"/>
                <w:sz w:val="18"/>
                <w:szCs w:val="18"/>
                <w:shd w:val="clear" w:color="auto" w:fill="FFFFFF"/>
                <w:lang w:eastAsia="zh-CN"/>
              </w:rPr>
              <w:t>information field</w:t>
            </w:r>
          </w:p>
          <w:p w14:paraId="0BADEBC2" w14:textId="77777777" w:rsidR="002F2F3D" w:rsidRPr="00F73FE3" w:rsidRDefault="002F2F3D" w:rsidP="00C570A0">
            <w:pPr>
              <w:numPr>
                <w:ilvl w:val="2"/>
                <w:numId w:val="42"/>
              </w:numPr>
              <w:overflowPunct/>
              <w:autoSpaceDE/>
              <w:autoSpaceDN/>
              <w:adjustRightInd/>
              <w:spacing w:after="0" w:line="256" w:lineRule="auto"/>
              <w:textAlignment w:val="auto"/>
              <w:rPr>
                <w:sz w:val="18"/>
                <w:szCs w:val="18"/>
                <w:lang w:eastAsia="zh-CN"/>
              </w:rPr>
            </w:pPr>
            <w:r w:rsidRPr="00F73FE3">
              <w:rPr>
                <w:rFonts w:eastAsia="Times New Roman"/>
                <w:sz w:val="18"/>
                <w:szCs w:val="18"/>
                <w:lang w:eastAsia="zh-CN"/>
              </w:rPr>
              <w:t xml:space="preserve">CSI request </w:t>
            </w:r>
            <w:r w:rsidRPr="00F73FE3">
              <w:rPr>
                <w:rFonts w:eastAsia="SimSun"/>
                <w:sz w:val="18"/>
                <w:szCs w:val="18"/>
                <w:shd w:val="clear" w:color="auto" w:fill="FFFFFF"/>
                <w:lang w:eastAsia="zh-CN"/>
              </w:rPr>
              <w:t>information field</w:t>
            </w:r>
          </w:p>
          <w:p w14:paraId="2A3A36C9" w14:textId="77777777" w:rsidR="002F2F3D" w:rsidRPr="00F73FE3" w:rsidRDefault="002F2F3D" w:rsidP="00C570A0">
            <w:pPr>
              <w:numPr>
                <w:ilvl w:val="2"/>
                <w:numId w:val="42"/>
              </w:numPr>
              <w:overflowPunct/>
              <w:autoSpaceDE/>
              <w:autoSpaceDN/>
              <w:adjustRightInd/>
              <w:spacing w:after="0" w:line="256" w:lineRule="auto"/>
              <w:textAlignment w:val="auto"/>
              <w:rPr>
                <w:sz w:val="18"/>
                <w:szCs w:val="18"/>
                <w:lang w:eastAsia="zh-CN"/>
              </w:rPr>
            </w:pPr>
            <w:r w:rsidRPr="00F73FE3">
              <w:rPr>
                <w:rFonts w:eastAsia="Times New Roman"/>
                <w:sz w:val="18"/>
                <w:szCs w:val="18"/>
                <w:lang w:eastAsia="zh-CN"/>
              </w:rPr>
              <w:t xml:space="preserve">FDRA </w:t>
            </w:r>
            <w:r w:rsidRPr="00F73FE3">
              <w:rPr>
                <w:rFonts w:eastAsia="SimSun"/>
                <w:sz w:val="18"/>
                <w:szCs w:val="18"/>
                <w:shd w:val="clear" w:color="auto" w:fill="FFFFFF"/>
                <w:lang w:eastAsia="zh-CN"/>
              </w:rPr>
              <w:t>information field</w:t>
            </w:r>
          </w:p>
          <w:p w14:paraId="16549789" w14:textId="77777777" w:rsidR="002F2F3D" w:rsidRPr="00F73FE3" w:rsidRDefault="002F2F3D" w:rsidP="00C570A0">
            <w:pPr>
              <w:pStyle w:val="NormalWeb"/>
              <w:numPr>
                <w:ilvl w:val="0"/>
                <w:numId w:val="42"/>
              </w:numPr>
              <w:shd w:val="clear" w:color="auto" w:fill="FFFFFF"/>
              <w:spacing w:before="0" w:beforeAutospacing="0" w:after="0" w:afterAutospacing="0"/>
              <w:rPr>
                <w:rFonts w:ascii="Times New Roman" w:hAnsi="Times New Roman" w:cs="Times New Roman"/>
                <w:sz w:val="18"/>
                <w:szCs w:val="18"/>
                <w:shd w:val="clear" w:color="auto" w:fill="FFFFFF"/>
              </w:rPr>
            </w:pPr>
            <w:r w:rsidRPr="00F73FE3">
              <w:rPr>
                <w:rFonts w:ascii="Times New Roman" w:hAnsi="Times New Roman" w:cs="Times New Roman"/>
                <w:sz w:val="18"/>
                <w:szCs w:val="18"/>
                <w:shd w:val="clear" w:color="auto" w:fill="FFFFFF"/>
              </w:rPr>
              <w:t>The total size of RAR UL grant does not change.</w:t>
            </w:r>
          </w:p>
          <w:p w14:paraId="4646266E" w14:textId="77777777" w:rsidR="002F2F3D" w:rsidRPr="00F73FE3" w:rsidRDefault="002F2F3D" w:rsidP="00C570A0">
            <w:pPr>
              <w:pStyle w:val="NormalWeb"/>
              <w:numPr>
                <w:ilvl w:val="0"/>
                <w:numId w:val="42"/>
              </w:numPr>
              <w:shd w:val="clear" w:color="auto" w:fill="FFFFFF"/>
              <w:spacing w:before="0" w:beforeAutospacing="0" w:after="0" w:afterAutospacing="0"/>
              <w:rPr>
                <w:rFonts w:ascii="Times New Roman" w:hAnsi="Times New Roman" w:cs="Times New Roman"/>
                <w:sz w:val="18"/>
                <w:szCs w:val="18"/>
                <w:shd w:val="clear" w:color="auto" w:fill="FFFFFF"/>
              </w:rPr>
            </w:pPr>
            <w:r w:rsidRPr="00F73FE3">
              <w:rPr>
                <w:rFonts w:ascii="Times New Roman" w:hAnsi="Times New Roman" w:cs="Times New Roman"/>
                <w:sz w:val="18"/>
                <w:szCs w:val="18"/>
                <w:shd w:val="clear" w:color="auto" w:fill="FFFFFF"/>
              </w:rPr>
              <w:t>Position of all fields in the bit sequence of the RAR UL grant does not change, regardless of whether they are repurposed or not.</w:t>
            </w:r>
          </w:p>
          <w:p w14:paraId="12072CC0" w14:textId="0C3D24A1" w:rsidR="002F2F3D" w:rsidRDefault="002F2F3D" w:rsidP="00C570A0">
            <w:pPr>
              <w:spacing w:after="0"/>
              <w:rPr>
                <w:rFonts w:ascii="Arial" w:hAnsi="Arial" w:cs="Arial"/>
              </w:rPr>
            </w:pPr>
            <w:r w:rsidRPr="00F73FE3">
              <w:rPr>
                <w:sz w:val="18"/>
                <w:szCs w:val="18"/>
                <w:shd w:val="clear" w:color="auto" w:fill="FFFFFF"/>
              </w:rPr>
              <w:t>FFS details, e.g., TDRA table selection, or whether/how to indicate which interpretation UE should use for the repurposed information field (legacy vs repurposed interpretation) etc</w:t>
            </w:r>
          </w:p>
        </w:tc>
      </w:tr>
    </w:tbl>
    <w:p w14:paraId="1EEAFBCB" w14:textId="77777777" w:rsidR="00A56E1B" w:rsidRDefault="0030656D" w:rsidP="00C570A0">
      <w:pPr>
        <w:spacing w:before="120" w:after="120"/>
        <w:jc w:val="both"/>
        <w:rPr>
          <w:rFonts w:ascii="Arial" w:hAnsi="Arial" w:cs="Arial"/>
        </w:rPr>
      </w:pPr>
      <w:r>
        <w:rPr>
          <w:rFonts w:ascii="Arial" w:hAnsi="Arial" w:cs="Arial"/>
        </w:rPr>
        <w:t xml:space="preserve">While this is still a working assumption, it is worth discussing the implications of the </w:t>
      </w:r>
      <w:r w:rsidR="00314E04">
        <w:rPr>
          <w:rFonts w:ascii="Arial" w:hAnsi="Arial" w:cs="Arial"/>
        </w:rPr>
        <w:t xml:space="preserve">possible agreement. </w:t>
      </w:r>
      <w:r w:rsidR="00231F28">
        <w:rPr>
          <w:rFonts w:ascii="Arial" w:hAnsi="Arial" w:cs="Arial"/>
        </w:rPr>
        <w:t xml:space="preserve">This would mean that RAN1 will not introduce a new RAR, but rather re-purpose some of the fields in RAR to indicate that msg3 repetitions shall be performed or not. </w:t>
      </w:r>
    </w:p>
    <w:p w14:paraId="6894CD74" w14:textId="7E297A61" w:rsidR="00A56E1B" w:rsidRPr="00A56E1B" w:rsidRDefault="00A56E1B" w:rsidP="00BC7B97">
      <w:pPr>
        <w:pStyle w:val="Observation"/>
      </w:pPr>
      <w:bookmarkStart w:id="13" w:name="_Toc79092721"/>
      <w:r>
        <w:t xml:space="preserve">With current </w:t>
      </w:r>
      <w:r w:rsidR="000F7F1E">
        <w:t xml:space="preserve">RAN1 working assumption, there will not be a new </w:t>
      </w:r>
      <w:proofErr w:type="gramStart"/>
      <w:r w:rsidR="000F7F1E">
        <w:t>RAR</w:t>
      </w:r>
      <w:proofErr w:type="gramEnd"/>
      <w:r w:rsidR="000F7F1E">
        <w:t xml:space="preserve"> but it will be re-purposed</w:t>
      </w:r>
      <w:r>
        <w:t>.</w:t>
      </w:r>
      <w:bookmarkEnd w:id="13"/>
    </w:p>
    <w:p w14:paraId="5FB841D6" w14:textId="3F365073" w:rsidR="001B3543" w:rsidRDefault="00A56E1B" w:rsidP="00C570A0">
      <w:pPr>
        <w:jc w:val="both"/>
        <w:rPr>
          <w:rFonts w:ascii="Arial" w:hAnsi="Arial" w:cs="Arial"/>
        </w:rPr>
      </w:pPr>
      <w:r>
        <w:rPr>
          <w:rFonts w:ascii="Arial" w:hAnsi="Arial" w:cs="Arial"/>
        </w:rPr>
        <w:t xml:space="preserve">This means that the UE need to determine how to interpret the RAR. In Contention Based Random Access this is quite clear, mainly because the UE will already know what resource has been selected. </w:t>
      </w:r>
      <w:proofErr w:type="gramStart"/>
      <w:r w:rsidR="00061951">
        <w:rPr>
          <w:rFonts w:ascii="Arial" w:hAnsi="Arial" w:cs="Arial"/>
        </w:rPr>
        <w:t>Thus</w:t>
      </w:r>
      <w:proofErr w:type="gramEnd"/>
      <w:r w:rsidR="00061951">
        <w:rPr>
          <w:rFonts w:ascii="Arial" w:hAnsi="Arial" w:cs="Arial"/>
        </w:rPr>
        <w:t xml:space="preserve"> if the UE selects the resources to indicate that </w:t>
      </w:r>
      <w:r w:rsidR="000A10A9">
        <w:rPr>
          <w:rFonts w:ascii="Arial" w:hAnsi="Arial" w:cs="Arial"/>
        </w:rPr>
        <w:t>M</w:t>
      </w:r>
      <w:r w:rsidR="00061951">
        <w:rPr>
          <w:rFonts w:ascii="Arial" w:hAnsi="Arial" w:cs="Arial"/>
        </w:rPr>
        <w:t>sg3 repetitions are needed, then</w:t>
      </w:r>
      <w:r w:rsidR="003D328A">
        <w:rPr>
          <w:rFonts w:ascii="Arial" w:hAnsi="Arial" w:cs="Arial"/>
        </w:rPr>
        <w:t xml:space="preserve"> it shall be clear for the UE that the RAR should interpret </w:t>
      </w:r>
      <w:r w:rsidR="001F51B9">
        <w:rPr>
          <w:rFonts w:ascii="Arial" w:hAnsi="Arial" w:cs="Arial"/>
        </w:rPr>
        <w:t xml:space="preserve">the fields as if </w:t>
      </w:r>
      <w:r w:rsidR="000A10A9">
        <w:rPr>
          <w:rFonts w:ascii="Arial" w:hAnsi="Arial" w:cs="Arial"/>
        </w:rPr>
        <w:t>M</w:t>
      </w:r>
      <w:r w:rsidR="001F51B9">
        <w:rPr>
          <w:rFonts w:ascii="Arial" w:hAnsi="Arial" w:cs="Arial"/>
        </w:rPr>
        <w:t>sg3 repetitions are signal</w:t>
      </w:r>
      <w:r w:rsidR="00C13D2D">
        <w:rPr>
          <w:rFonts w:ascii="Arial" w:hAnsi="Arial" w:cs="Arial"/>
        </w:rPr>
        <w:t xml:space="preserve">led. Similarly, if the network receives a preamble on resources that indicates that </w:t>
      </w:r>
      <w:r w:rsidR="000A10A9">
        <w:rPr>
          <w:rFonts w:ascii="Arial" w:hAnsi="Arial" w:cs="Arial"/>
        </w:rPr>
        <w:t>M</w:t>
      </w:r>
      <w:r w:rsidR="00C13D2D">
        <w:rPr>
          <w:rFonts w:ascii="Arial" w:hAnsi="Arial" w:cs="Arial"/>
        </w:rPr>
        <w:t>sg3 repetitions are signalled, the network shall only reply with the suitable RAR</w:t>
      </w:r>
      <w:r w:rsidR="00D771A0">
        <w:rPr>
          <w:rFonts w:ascii="Arial" w:hAnsi="Arial" w:cs="Arial"/>
        </w:rPr>
        <w:t xml:space="preserve"> – the PRACH resources for </w:t>
      </w:r>
      <w:r w:rsidR="000A10A9">
        <w:rPr>
          <w:rFonts w:ascii="Arial" w:hAnsi="Arial" w:cs="Arial"/>
        </w:rPr>
        <w:t>M</w:t>
      </w:r>
      <w:r w:rsidR="00D771A0">
        <w:rPr>
          <w:rFonts w:ascii="Arial" w:hAnsi="Arial" w:cs="Arial"/>
        </w:rPr>
        <w:t xml:space="preserve">sg3 repetitions essentially acts as capability indicator of </w:t>
      </w:r>
      <w:r w:rsidR="000A10A9">
        <w:rPr>
          <w:rFonts w:ascii="Arial" w:hAnsi="Arial" w:cs="Arial"/>
        </w:rPr>
        <w:t>M</w:t>
      </w:r>
      <w:r w:rsidR="00D771A0">
        <w:rPr>
          <w:rFonts w:ascii="Arial" w:hAnsi="Arial" w:cs="Arial"/>
        </w:rPr>
        <w:t>s</w:t>
      </w:r>
      <w:r w:rsidR="001B6C6B">
        <w:rPr>
          <w:rFonts w:ascii="Arial" w:hAnsi="Arial" w:cs="Arial"/>
        </w:rPr>
        <w:t>g</w:t>
      </w:r>
      <w:r w:rsidR="00D771A0">
        <w:rPr>
          <w:rFonts w:ascii="Arial" w:hAnsi="Arial" w:cs="Arial"/>
        </w:rPr>
        <w:t>3</w:t>
      </w:r>
      <w:r w:rsidR="001B6C6B">
        <w:rPr>
          <w:rFonts w:ascii="Arial" w:hAnsi="Arial" w:cs="Arial"/>
        </w:rPr>
        <w:t xml:space="preserve"> repetitions</w:t>
      </w:r>
      <w:r w:rsidR="00C13D2D">
        <w:rPr>
          <w:rFonts w:ascii="Arial" w:hAnsi="Arial" w:cs="Arial"/>
        </w:rPr>
        <w:t xml:space="preserve">. </w:t>
      </w:r>
      <w:r w:rsidR="008339A5">
        <w:rPr>
          <w:rFonts w:ascii="Arial" w:hAnsi="Arial" w:cs="Arial"/>
        </w:rPr>
        <w:t>In the case of legacy 4-step preambles are transmitted/received it shall also be clear for the UE/</w:t>
      </w:r>
      <w:r w:rsidR="005444A8">
        <w:rPr>
          <w:rFonts w:ascii="Arial" w:hAnsi="Arial" w:cs="Arial"/>
        </w:rPr>
        <w:t xml:space="preserve">network that RAR where the fields are not re-purposed are used. </w:t>
      </w:r>
    </w:p>
    <w:p w14:paraId="783BA9AE" w14:textId="4207B135" w:rsidR="00C93B67" w:rsidRDefault="005C1EA8" w:rsidP="00C570A0">
      <w:pPr>
        <w:pStyle w:val="Observation"/>
      </w:pPr>
      <w:bookmarkStart w:id="14" w:name="_Toc79092722"/>
      <w:r>
        <w:t>For CBRA it should be clear for the network</w:t>
      </w:r>
      <w:r w:rsidR="009E0091">
        <w:t xml:space="preserve"> and UE what RAR should be transmitted and received</w:t>
      </w:r>
      <w:r>
        <w:t>.</w:t>
      </w:r>
      <w:bookmarkStart w:id="15" w:name="_Toc79087187"/>
      <w:bookmarkStart w:id="16" w:name="_Toc79087205"/>
      <w:bookmarkStart w:id="17" w:name="_Toc79087188"/>
      <w:bookmarkStart w:id="18" w:name="_Toc79087206"/>
      <w:bookmarkEnd w:id="15"/>
      <w:bookmarkEnd w:id="16"/>
      <w:bookmarkEnd w:id="17"/>
      <w:bookmarkEnd w:id="18"/>
      <w:bookmarkEnd w:id="14"/>
    </w:p>
    <w:p w14:paraId="04FF7221" w14:textId="33EA55B6" w:rsidR="00FE4354" w:rsidRDefault="00FE4354" w:rsidP="00FE4354">
      <w:pPr>
        <w:pStyle w:val="Heading3"/>
      </w:pPr>
      <w:r>
        <w:t>2.2.5 Contention resolution</w:t>
      </w:r>
    </w:p>
    <w:p w14:paraId="71E24B47" w14:textId="21B91416" w:rsidR="008F6731" w:rsidRDefault="00C91B6E" w:rsidP="00C570A0">
      <w:pPr>
        <w:jc w:val="both"/>
        <w:rPr>
          <w:rFonts w:ascii="Arial" w:hAnsi="Arial" w:cs="Arial"/>
        </w:rPr>
      </w:pPr>
      <w:r>
        <w:rPr>
          <w:rFonts w:ascii="Arial" w:hAnsi="Arial" w:cs="Arial"/>
        </w:rPr>
        <w:t xml:space="preserve">For performing the actions related to the concept of contention resolution, it is unlikely that there are any impacts </w:t>
      </w:r>
      <w:r w:rsidR="00565000">
        <w:rPr>
          <w:rFonts w:ascii="Arial" w:hAnsi="Arial" w:cs="Arial"/>
        </w:rPr>
        <w:t xml:space="preserve">related to indicating </w:t>
      </w:r>
      <w:r w:rsidR="009C621B">
        <w:rPr>
          <w:rFonts w:ascii="Arial" w:hAnsi="Arial" w:cs="Arial"/>
        </w:rPr>
        <w:t>M</w:t>
      </w:r>
      <w:r w:rsidR="00565000">
        <w:rPr>
          <w:rFonts w:ascii="Arial" w:hAnsi="Arial" w:cs="Arial"/>
        </w:rPr>
        <w:t xml:space="preserve">sg3 repetitions. </w:t>
      </w:r>
      <w:r w:rsidR="00F649CA">
        <w:rPr>
          <w:rFonts w:ascii="Arial" w:hAnsi="Arial" w:cs="Arial"/>
        </w:rPr>
        <w:t>However, in the “Contention resolution” subsection in the MA</w:t>
      </w:r>
      <w:r w:rsidR="00CF645A">
        <w:rPr>
          <w:rFonts w:ascii="Arial" w:hAnsi="Arial" w:cs="Arial"/>
        </w:rPr>
        <w:t>C</w:t>
      </w:r>
      <w:r w:rsidR="00F649CA">
        <w:rPr>
          <w:rFonts w:ascii="Arial" w:hAnsi="Arial" w:cs="Arial"/>
        </w:rPr>
        <w:t xml:space="preserve"> specification there are other procedures that are not necessarily related to resolving the contention. </w:t>
      </w:r>
    </w:p>
    <w:p w14:paraId="1EE70206" w14:textId="54444E55" w:rsidR="00F45C0C" w:rsidRPr="008153AC" w:rsidRDefault="00F45C0C" w:rsidP="00BC7B97">
      <w:pPr>
        <w:pStyle w:val="Observation"/>
      </w:pPr>
      <w:bookmarkStart w:id="19" w:name="_Toc79092723"/>
      <w:r>
        <w:t xml:space="preserve">Contention resolution is unlikely to be affected for indicating </w:t>
      </w:r>
      <w:r w:rsidR="009C621B">
        <w:t>M</w:t>
      </w:r>
      <w:r>
        <w:t>sg3 repetitions.</w:t>
      </w:r>
      <w:bookmarkEnd w:id="19"/>
      <w:r>
        <w:t xml:space="preserve"> </w:t>
      </w:r>
    </w:p>
    <w:p w14:paraId="369ADB59" w14:textId="5B7DF183" w:rsidR="008F6731" w:rsidRDefault="008F6731" w:rsidP="00C570A0">
      <w:pPr>
        <w:jc w:val="both"/>
        <w:rPr>
          <w:rFonts w:ascii="Arial" w:hAnsi="Arial" w:cs="Arial"/>
        </w:rPr>
      </w:pPr>
      <w:r>
        <w:rPr>
          <w:rFonts w:ascii="Arial" w:hAnsi="Arial" w:cs="Arial"/>
        </w:rPr>
        <w:t xml:space="preserve">The main possible impact on 4-step random access </w:t>
      </w:r>
      <w:r w:rsidR="00F2431A">
        <w:rPr>
          <w:rFonts w:ascii="Arial" w:hAnsi="Arial" w:cs="Arial"/>
        </w:rPr>
        <w:t xml:space="preserve">indicating </w:t>
      </w:r>
      <w:r w:rsidR="009C621B">
        <w:rPr>
          <w:rFonts w:ascii="Arial" w:hAnsi="Arial" w:cs="Arial"/>
        </w:rPr>
        <w:t>M</w:t>
      </w:r>
      <w:r w:rsidR="00F2431A">
        <w:rPr>
          <w:rFonts w:ascii="Arial" w:hAnsi="Arial" w:cs="Arial"/>
        </w:rPr>
        <w:t xml:space="preserve">sg3 repetitions is </w:t>
      </w:r>
      <w:r w:rsidR="00306BFF">
        <w:rPr>
          <w:rFonts w:ascii="Arial" w:hAnsi="Arial" w:cs="Arial"/>
        </w:rPr>
        <w:t>that of the switching behaviour when 4-step</w:t>
      </w:r>
      <w:r w:rsidR="0064213D">
        <w:rPr>
          <w:rFonts w:ascii="Arial" w:hAnsi="Arial" w:cs="Arial"/>
        </w:rPr>
        <w:t xml:space="preserve"> or 2-step random access</w:t>
      </w:r>
      <w:r w:rsidR="00306BFF">
        <w:rPr>
          <w:rFonts w:ascii="Arial" w:hAnsi="Arial" w:cs="Arial"/>
        </w:rPr>
        <w:t xml:space="preserve"> has failed </w:t>
      </w:r>
      <w:proofErr w:type="gramStart"/>
      <w:r w:rsidR="00306BFF">
        <w:rPr>
          <w:rFonts w:ascii="Arial" w:hAnsi="Arial" w:cs="Arial"/>
        </w:rPr>
        <w:t>a number of</w:t>
      </w:r>
      <w:proofErr w:type="gramEnd"/>
      <w:r w:rsidR="00306BFF">
        <w:rPr>
          <w:rFonts w:ascii="Arial" w:hAnsi="Arial" w:cs="Arial"/>
        </w:rPr>
        <w:t xml:space="preserve"> times. </w:t>
      </w:r>
    </w:p>
    <w:p w14:paraId="06C7D188" w14:textId="0C4D1607" w:rsidR="00B32AAC" w:rsidRDefault="00B32AAC" w:rsidP="00C570A0">
      <w:pPr>
        <w:jc w:val="both"/>
        <w:rPr>
          <w:rFonts w:ascii="Arial" w:hAnsi="Arial" w:cs="Arial"/>
        </w:rPr>
      </w:pPr>
      <w:r>
        <w:rPr>
          <w:rFonts w:ascii="Arial" w:hAnsi="Arial" w:cs="Arial"/>
        </w:rPr>
        <w:t>Th</w:t>
      </w:r>
      <w:r w:rsidR="00431903">
        <w:rPr>
          <w:rFonts w:ascii="Arial" w:hAnsi="Arial" w:cs="Arial"/>
        </w:rPr>
        <w:t>e switching</w:t>
      </w:r>
      <w:r w:rsidR="0023799E">
        <w:rPr>
          <w:rFonts w:ascii="Arial" w:hAnsi="Arial" w:cs="Arial"/>
        </w:rPr>
        <w:t xml:space="preserve"> (to be distinguished </w:t>
      </w:r>
      <w:r w:rsidR="00D34B9E">
        <w:rPr>
          <w:rFonts w:ascii="Arial" w:hAnsi="Arial" w:cs="Arial"/>
        </w:rPr>
        <w:t>from the fallback, which</w:t>
      </w:r>
      <w:r w:rsidR="00CA13AB">
        <w:rPr>
          <w:rFonts w:ascii="Arial" w:hAnsi="Arial" w:cs="Arial"/>
        </w:rPr>
        <w:t xml:space="preserve"> is the action of falling back</w:t>
      </w:r>
      <w:r w:rsidR="00D34B9E">
        <w:rPr>
          <w:rFonts w:ascii="Arial" w:hAnsi="Arial" w:cs="Arial"/>
        </w:rPr>
        <w:t xml:space="preserve"> when receiving </w:t>
      </w:r>
      <w:proofErr w:type="spellStart"/>
      <w:r w:rsidR="00D34B9E" w:rsidRPr="00603268">
        <w:rPr>
          <w:rFonts w:ascii="Arial" w:hAnsi="Arial" w:cs="Arial"/>
          <w:i/>
          <w:iCs/>
        </w:rPr>
        <w:t>fallbackRAR</w:t>
      </w:r>
      <w:proofErr w:type="spellEnd"/>
      <w:r w:rsidR="0023799E">
        <w:rPr>
          <w:rFonts w:ascii="Arial" w:hAnsi="Arial" w:cs="Arial"/>
        </w:rPr>
        <w:t>)</w:t>
      </w:r>
      <w:r w:rsidR="00431903">
        <w:rPr>
          <w:rFonts w:ascii="Arial" w:hAnsi="Arial" w:cs="Arial"/>
        </w:rPr>
        <w:t xml:space="preserve"> behaviour from 2-step to 4-step random access</w:t>
      </w:r>
      <w:r>
        <w:rPr>
          <w:rFonts w:ascii="Arial" w:hAnsi="Arial" w:cs="Arial"/>
        </w:rPr>
        <w:t xml:space="preserve"> illustrated in the following case</w:t>
      </w:r>
      <w:r w:rsidR="00431903">
        <w:rPr>
          <w:rFonts w:ascii="Arial" w:hAnsi="Arial" w:cs="Arial"/>
        </w:rPr>
        <w:t>:</w:t>
      </w:r>
    </w:p>
    <w:tbl>
      <w:tblPr>
        <w:tblStyle w:val="TableGrid"/>
        <w:tblW w:w="0" w:type="auto"/>
        <w:tblLook w:val="04A0" w:firstRow="1" w:lastRow="0" w:firstColumn="1" w:lastColumn="0" w:noHBand="0" w:noVBand="1"/>
      </w:tblPr>
      <w:tblGrid>
        <w:gridCol w:w="9629"/>
      </w:tblGrid>
      <w:tr w:rsidR="00431903" w14:paraId="71B74BDA" w14:textId="77777777" w:rsidTr="00431903">
        <w:tc>
          <w:tcPr>
            <w:tcW w:w="9629" w:type="dxa"/>
          </w:tcPr>
          <w:p w14:paraId="1FE5EA7A" w14:textId="77777777" w:rsidR="00431903" w:rsidRPr="00431903" w:rsidRDefault="00431903" w:rsidP="00431903">
            <w:pPr>
              <w:pStyle w:val="B3"/>
              <w:rPr>
                <w:sz w:val="18"/>
                <w:szCs w:val="18"/>
              </w:rPr>
            </w:pPr>
            <w:r w:rsidRPr="00431903">
              <w:rPr>
                <w:sz w:val="18"/>
                <w:szCs w:val="18"/>
              </w:rPr>
              <w:lastRenderedPageBreak/>
              <w:t>3&gt;</w:t>
            </w:r>
            <w:r w:rsidRPr="00431903">
              <w:rPr>
                <w:sz w:val="18"/>
                <w:szCs w:val="18"/>
              </w:rPr>
              <w:tab/>
              <w:t xml:space="preserve">else (i.e. the </w:t>
            </w:r>
            <w:r w:rsidRPr="00431903">
              <w:rPr>
                <w:i/>
                <w:iCs/>
                <w:sz w:val="18"/>
                <w:szCs w:val="18"/>
              </w:rPr>
              <w:t>RA_TYPE</w:t>
            </w:r>
            <w:r w:rsidRPr="00431903">
              <w:rPr>
                <w:sz w:val="18"/>
                <w:szCs w:val="18"/>
              </w:rPr>
              <w:t xml:space="preserve"> is set to </w:t>
            </w:r>
            <w:r w:rsidRPr="00431903">
              <w:rPr>
                <w:i/>
                <w:iCs/>
                <w:sz w:val="18"/>
                <w:szCs w:val="18"/>
              </w:rPr>
              <w:t>2-stepRA</w:t>
            </w:r>
            <w:r w:rsidRPr="00431903">
              <w:rPr>
                <w:sz w:val="18"/>
                <w:szCs w:val="18"/>
              </w:rPr>
              <w:t>):</w:t>
            </w:r>
          </w:p>
          <w:p w14:paraId="5260FC99" w14:textId="77777777" w:rsidR="00431903" w:rsidRPr="00431903" w:rsidRDefault="00431903" w:rsidP="00431903">
            <w:pPr>
              <w:pStyle w:val="B4"/>
              <w:rPr>
                <w:sz w:val="18"/>
                <w:szCs w:val="18"/>
                <w:lang w:eastAsia="ko-KR"/>
              </w:rPr>
            </w:pPr>
            <w:r w:rsidRPr="00431903">
              <w:rPr>
                <w:sz w:val="18"/>
                <w:szCs w:val="18"/>
                <w:lang w:eastAsia="ko-KR"/>
              </w:rPr>
              <w:t>4&gt;</w:t>
            </w:r>
            <w:r w:rsidRPr="00431903">
              <w:rPr>
                <w:sz w:val="18"/>
                <w:szCs w:val="18"/>
                <w:lang w:eastAsia="ko-KR"/>
              </w:rPr>
              <w:tab/>
              <w:t xml:space="preserve">if </w:t>
            </w:r>
            <w:r w:rsidRPr="00431903">
              <w:rPr>
                <w:i/>
                <w:iCs/>
                <w:sz w:val="18"/>
                <w:szCs w:val="18"/>
                <w:lang w:eastAsia="ko-KR"/>
              </w:rPr>
              <w:t>msgA-TransMax</w:t>
            </w:r>
            <w:r w:rsidRPr="00431903">
              <w:rPr>
                <w:sz w:val="18"/>
                <w:szCs w:val="18"/>
                <w:lang w:eastAsia="ko-KR"/>
              </w:rPr>
              <w:t xml:space="preserve"> is applied (see clause 5.1.1a) and </w:t>
            </w:r>
            <w:r w:rsidRPr="00431903">
              <w:rPr>
                <w:i/>
                <w:sz w:val="18"/>
                <w:szCs w:val="18"/>
                <w:lang w:eastAsia="ko-KR"/>
              </w:rPr>
              <w:t>PREAMBLE_TRANSMISSION_COUNTER</w:t>
            </w:r>
            <w:r w:rsidRPr="00431903">
              <w:rPr>
                <w:sz w:val="18"/>
                <w:szCs w:val="18"/>
                <w:lang w:eastAsia="ko-KR"/>
              </w:rPr>
              <w:t xml:space="preserve"> = </w:t>
            </w:r>
            <w:r w:rsidRPr="00431903">
              <w:rPr>
                <w:i/>
                <w:iCs/>
                <w:sz w:val="18"/>
                <w:szCs w:val="18"/>
                <w:lang w:eastAsia="ko-KR"/>
              </w:rPr>
              <w:t>msgA-TransMax</w:t>
            </w:r>
            <w:r w:rsidRPr="00431903">
              <w:rPr>
                <w:sz w:val="18"/>
                <w:szCs w:val="18"/>
                <w:lang w:eastAsia="ko-KR"/>
              </w:rPr>
              <w:t xml:space="preserve"> + 1:</w:t>
            </w:r>
          </w:p>
          <w:p w14:paraId="6DC74ED9" w14:textId="77777777" w:rsidR="00431903" w:rsidRPr="00431903" w:rsidRDefault="00431903" w:rsidP="00431903">
            <w:pPr>
              <w:pStyle w:val="B5"/>
              <w:rPr>
                <w:sz w:val="18"/>
                <w:szCs w:val="18"/>
                <w:lang w:eastAsia="ko-KR"/>
              </w:rPr>
            </w:pPr>
            <w:r w:rsidRPr="00431903">
              <w:rPr>
                <w:sz w:val="18"/>
                <w:szCs w:val="18"/>
                <w:lang w:eastAsia="ko-KR"/>
              </w:rPr>
              <w:t>5&gt;</w:t>
            </w:r>
            <w:r w:rsidRPr="00431903">
              <w:rPr>
                <w:sz w:val="18"/>
                <w:szCs w:val="18"/>
                <w:lang w:eastAsia="ko-KR"/>
              </w:rPr>
              <w:tab/>
              <w:t xml:space="preserve">set the </w:t>
            </w:r>
            <w:r w:rsidRPr="00431903">
              <w:rPr>
                <w:i/>
                <w:sz w:val="18"/>
                <w:szCs w:val="18"/>
                <w:lang w:eastAsia="ko-KR"/>
              </w:rPr>
              <w:t>RA_TYPE</w:t>
            </w:r>
            <w:r w:rsidRPr="00431903">
              <w:rPr>
                <w:sz w:val="18"/>
                <w:szCs w:val="18"/>
                <w:lang w:eastAsia="ko-KR"/>
              </w:rPr>
              <w:t xml:space="preserve"> to </w:t>
            </w:r>
            <w:r w:rsidRPr="00431903">
              <w:rPr>
                <w:i/>
                <w:iCs/>
                <w:sz w:val="18"/>
                <w:szCs w:val="18"/>
                <w:lang w:eastAsia="ko-KR"/>
              </w:rPr>
              <w:t>4-stepRA</w:t>
            </w:r>
            <w:r w:rsidRPr="00431903">
              <w:rPr>
                <w:sz w:val="18"/>
                <w:szCs w:val="18"/>
                <w:lang w:eastAsia="ko-KR"/>
              </w:rPr>
              <w:t>;</w:t>
            </w:r>
          </w:p>
          <w:p w14:paraId="1228CFCC" w14:textId="77777777" w:rsidR="00431903" w:rsidRPr="00431903" w:rsidRDefault="00431903" w:rsidP="00431903">
            <w:pPr>
              <w:pStyle w:val="B5"/>
              <w:rPr>
                <w:sz w:val="18"/>
                <w:szCs w:val="18"/>
                <w:lang w:eastAsia="en-US"/>
              </w:rPr>
            </w:pPr>
            <w:r w:rsidRPr="00431903">
              <w:rPr>
                <w:sz w:val="18"/>
                <w:szCs w:val="18"/>
                <w:lang w:eastAsia="ko-KR"/>
              </w:rPr>
              <w:t>5&gt;</w:t>
            </w:r>
            <w:r w:rsidRPr="00431903">
              <w:rPr>
                <w:sz w:val="18"/>
                <w:szCs w:val="18"/>
                <w:lang w:eastAsia="ko-KR"/>
              </w:rPr>
              <w:tab/>
            </w:r>
            <w:r w:rsidRPr="00431903">
              <w:rPr>
                <w:sz w:val="18"/>
                <w:szCs w:val="18"/>
              </w:rPr>
              <w:t>perform initialization of variables specific to Random Access type as specified in clause 5.1.1a;</w:t>
            </w:r>
          </w:p>
          <w:p w14:paraId="42B88D6A" w14:textId="77777777" w:rsidR="00431903" w:rsidRPr="00431903" w:rsidRDefault="00431903" w:rsidP="00431903">
            <w:pPr>
              <w:pStyle w:val="B5"/>
              <w:rPr>
                <w:sz w:val="18"/>
                <w:szCs w:val="18"/>
              </w:rPr>
            </w:pPr>
            <w:r w:rsidRPr="00431903">
              <w:rPr>
                <w:sz w:val="18"/>
                <w:szCs w:val="18"/>
              </w:rPr>
              <w:t>5&gt;</w:t>
            </w:r>
            <w:r w:rsidRPr="00431903">
              <w:rPr>
                <w:sz w:val="18"/>
                <w:szCs w:val="18"/>
              </w:rPr>
              <w:tab/>
              <w:t>flush HARQ buffer used for the transmission of MAC PDU in the MSGA buffer;</w:t>
            </w:r>
          </w:p>
          <w:p w14:paraId="3D160036" w14:textId="77777777" w:rsidR="00431903" w:rsidRPr="00431903" w:rsidRDefault="00431903" w:rsidP="00431903">
            <w:pPr>
              <w:pStyle w:val="B5"/>
              <w:rPr>
                <w:sz w:val="18"/>
                <w:szCs w:val="18"/>
                <w:lang w:eastAsia="ko-KR"/>
              </w:rPr>
            </w:pPr>
            <w:r w:rsidRPr="00431903">
              <w:rPr>
                <w:sz w:val="18"/>
                <w:szCs w:val="18"/>
              </w:rPr>
              <w:t>5&gt;</w:t>
            </w:r>
            <w:r w:rsidRPr="00431903">
              <w:rPr>
                <w:sz w:val="18"/>
                <w:szCs w:val="18"/>
              </w:rPr>
              <w:tab/>
              <w:t>discard explicitly signalled contention-free 2-step RA type Random Access Resources, if any;</w:t>
            </w:r>
          </w:p>
          <w:p w14:paraId="33161884" w14:textId="144E2456" w:rsidR="00431903" w:rsidRPr="00431903" w:rsidRDefault="00431903" w:rsidP="00431903">
            <w:pPr>
              <w:pStyle w:val="B5"/>
              <w:rPr>
                <w:lang w:eastAsia="ko-KR"/>
              </w:rPr>
            </w:pPr>
            <w:r w:rsidRPr="00431903">
              <w:rPr>
                <w:sz w:val="18"/>
                <w:szCs w:val="18"/>
                <w:lang w:eastAsia="ko-KR"/>
              </w:rPr>
              <w:t>5&gt;</w:t>
            </w:r>
            <w:r w:rsidRPr="00431903">
              <w:rPr>
                <w:sz w:val="18"/>
                <w:szCs w:val="18"/>
                <w:lang w:eastAsia="ko-KR"/>
              </w:rPr>
              <w:tab/>
              <w:t>perform the Random Access Resource selection as specified in clause 5.1.2.</w:t>
            </w:r>
          </w:p>
        </w:tc>
      </w:tr>
    </w:tbl>
    <w:p w14:paraId="499A73E8" w14:textId="4167F55C" w:rsidR="00435853" w:rsidRDefault="00F15753" w:rsidP="00C570A0">
      <w:pPr>
        <w:spacing w:before="120" w:after="120"/>
        <w:jc w:val="both"/>
        <w:rPr>
          <w:rFonts w:ascii="Arial" w:hAnsi="Arial" w:cs="Arial"/>
        </w:rPr>
      </w:pPr>
      <w:r>
        <w:rPr>
          <w:rFonts w:ascii="Arial" w:hAnsi="Arial" w:cs="Arial"/>
        </w:rPr>
        <w:t>Thus,</w:t>
      </w:r>
      <w:r w:rsidR="00431903">
        <w:rPr>
          <w:rFonts w:ascii="Arial" w:hAnsi="Arial" w:cs="Arial"/>
        </w:rPr>
        <w:t xml:space="preserve"> the question is whether there shall be switching behaviour </w:t>
      </w:r>
      <w:r w:rsidR="00585B2A">
        <w:rPr>
          <w:rFonts w:ascii="Arial" w:hAnsi="Arial" w:cs="Arial"/>
        </w:rPr>
        <w:t xml:space="preserve">between signalling legacy 4-step random access and signalling </w:t>
      </w:r>
      <w:r w:rsidR="009C621B">
        <w:rPr>
          <w:rFonts w:ascii="Arial" w:hAnsi="Arial" w:cs="Arial"/>
        </w:rPr>
        <w:t>M</w:t>
      </w:r>
      <w:r w:rsidR="00585B2A">
        <w:rPr>
          <w:rFonts w:ascii="Arial" w:hAnsi="Arial" w:cs="Arial"/>
        </w:rPr>
        <w:t>sg3 repetitions</w:t>
      </w:r>
      <w:r w:rsidR="00F45C0C">
        <w:rPr>
          <w:rFonts w:ascii="Arial" w:hAnsi="Arial" w:cs="Arial"/>
        </w:rPr>
        <w:t xml:space="preserve">. </w:t>
      </w:r>
      <w:r w:rsidR="008153AC">
        <w:rPr>
          <w:rFonts w:ascii="Arial" w:hAnsi="Arial" w:cs="Arial"/>
        </w:rPr>
        <w:t>There is a clear benefit of bein</w:t>
      </w:r>
      <w:r w:rsidR="00407F01">
        <w:rPr>
          <w:rFonts w:ascii="Arial" w:hAnsi="Arial" w:cs="Arial"/>
        </w:rPr>
        <w:t xml:space="preserve">g able to fallback from legacy 4-step random access and to 4-step random access indicating </w:t>
      </w:r>
      <w:r w:rsidR="009C621B">
        <w:rPr>
          <w:rFonts w:ascii="Arial" w:hAnsi="Arial" w:cs="Arial"/>
        </w:rPr>
        <w:t>M</w:t>
      </w:r>
      <w:r w:rsidR="00407F01">
        <w:rPr>
          <w:rFonts w:ascii="Arial" w:hAnsi="Arial" w:cs="Arial"/>
        </w:rPr>
        <w:t xml:space="preserve">sg3 repetitions, as </w:t>
      </w:r>
      <w:r w:rsidR="00CD0A4B">
        <w:rPr>
          <w:rFonts w:ascii="Arial" w:hAnsi="Arial" w:cs="Arial"/>
        </w:rPr>
        <w:t>it most likely</w:t>
      </w:r>
      <w:r w:rsidR="00221E61">
        <w:rPr>
          <w:rFonts w:ascii="Arial" w:hAnsi="Arial" w:cs="Arial"/>
        </w:rPr>
        <w:t xml:space="preserve"> will be</w:t>
      </w:r>
      <w:r w:rsidR="00CD0A4B">
        <w:rPr>
          <w:rFonts w:ascii="Arial" w:hAnsi="Arial" w:cs="Arial"/>
        </w:rPr>
        <w:t xml:space="preserve"> that </w:t>
      </w:r>
      <w:r w:rsidR="009C621B">
        <w:rPr>
          <w:rFonts w:ascii="Arial" w:hAnsi="Arial" w:cs="Arial"/>
        </w:rPr>
        <w:t>M</w:t>
      </w:r>
      <w:r w:rsidR="00822022">
        <w:rPr>
          <w:rFonts w:ascii="Arial" w:hAnsi="Arial" w:cs="Arial"/>
        </w:rPr>
        <w:t>sg3 repetitions will provide better coverage.</w:t>
      </w:r>
      <w:r w:rsidR="00CF7BB4">
        <w:rPr>
          <w:rFonts w:ascii="Arial" w:hAnsi="Arial" w:cs="Arial"/>
        </w:rPr>
        <w:t xml:space="preserve"> </w:t>
      </w:r>
      <w:r w:rsidR="009C621B">
        <w:rPr>
          <w:rFonts w:ascii="Arial" w:hAnsi="Arial" w:cs="Arial"/>
        </w:rPr>
        <w:t>The a</w:t>
      </w:r>
      <w:r w:rsidR="00CF7BB4">
        <w:rPr>
          <w:rFonts w:ascii="Arial" w:hAnsi="Arial" w:cs="Arial"/>
        </w:rPr>
        <w:t xml:space="preserve">lternative </w:t>
      </w:r>
      <w:r w:rsidR="00A5019E">
        <w:rPr>
          <w:rFonts w:ascii="Arial" w:hAnsi="Arial" w:cs="Arial"/>
        </w:rPr>
        <w:t xml:space="preserve">would be a type of switching based on first declaring RLF </w:t>
      </w:r>
      <w:r w:rsidR="00CB54A2">
        <w:rPr>
          <w:rFonts w:ascii="Arial" w:hAnsi="Arial" w:cs="Arial"/>
        </w:rPr>
        <w:t xml:space="preserve">and then returning to perform </w:t>
      </w:r>
      <w:r w:rsidR="00907DD4">
        <w:rPr>
          <w:rFonts w:ascii="Arial" w:hAnsi="Arial" w:cs="Arial"/>
        </w:rPr>
        <w:t>random access</w:t>
      </w:r>
      <w:r w:rsidR="00C95D4B">
        <w:rPr>
          <w:rFonts w:ascii="Arial" w:hAnsi="Arial" w:cs="Arial"/>
        </w:rPr>
        <w:t xml:space="preserve"> </w:t>
      </w:r>
      <w:r w:rsidR="00074719">
        <w:rPr>
          <w:rFonts w:ascii="Arial" w:hAnsi="Arial" w:cs="Arial"/>
        </w:rPr>
        <w:t>and comparing the threshold once again</w:t>
      </w:r>
      <w:r w:rsidR="005424C8">
        <w:rPr>
          <w:rFonts w:ascii="Arial" w:hAnsi="Arial" w:cs="Arial"/>
        </w:rPr>
        <w:t xml:space="preserve"> to determine that </w:t>
      </w:r>
      <w:r w:rsidR="009C621B">
        <w:rPr>
          <w:rFonts w:ascii="Arial" w:hAnsi="Arial" w:cs="Arial"/>
        </w:rPr>
        <w:t>M</w:t>
      </w:r>
      <w:r w:rsidR="005424C8">
        <w:rPr>
          <w:rFonts w:ascii="Arial" w:hAnsi="Arial" w:cs="Arial"/>
        </w:rPr>
        <w:t xml:space="preserve">sg3 repetitions would be required. </w:t>
      </w:r>
    </w:p>
    <w:p w14:paraId="4DFA75B6" w14:textId="4C3CB019" w:rsidR="00C17C5C" w:rsidRPr="00A04F49" w:rsidRDefault="00C17C5C" w:rsidP="00C17C5C">
      <w:pPr>
        <w:pStyle w:val="Proposal"/>
      </w:pPr>
      <w:bookmarkStart w:id="20" w:name="_Toc79092727"/>
      <w:r>
        <w:t xml:space="preserve">RAN2 to discuss switching behaviour related to 4-step random access indicating </w:t>
      </w:r>
      <w:r w:rsidR="009C621B">
        <w:t>M</w:t>
      </w:r>
      <w:r>
        <w:t>sg3 repetitions</w:t>
      </w:r>
      <w:r w:rsidRPr="00A04F49">
        <w:t>.</w:t>
      </w:r>
      <w:bookmarkEnd w:id="20"/>
    </w:p>
    <w:p w14:paraId="24578E4A" w14:textId="77777777" w:rsidR="00C17C5C" w:rsidRDefault="00C17C5C" w:rsidP="00C570A0">
      <w:pPr>
        <w:spacing w:before="120" w:after="120"/>
        <w:jc w:val="both"/>
        <w:rPr>
          <w:rFonts w:ascii="Arial" w:hAnsi="Arial" w:cs="Arial"/>
        </w:rPr>
      </w:pPr>
    </w:p>
    <w:p w14:paraId="27E2D786" w14:textId="1CCD8CDB" w:rsidR="00C01F33" w:rsidRPr="00CE0424" w:rsidRDefault="003E279C" w:rsidP="00CE0424">
      <w:pPr>
        <w:pStyle w:val="Heading1"/>
      </w:pPr>
      <w:r>
        <w:t xml:space="preserve">3 </w:t>
      </w:r>
      <w:r w:rsidR="00C01F33" w:rsidRPr="00CE0424">
        <w:t>Conclusion</w:t>
      </w:r>
    </w:p>
    <w:p w14:paraId="4472FA75"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369BD0C" w14:textId="271C116E" w:rsidR="00AF49EF" w:rsidRDefault="006F6582">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79092714" w:history="1">
        <w:r w:rsidR="00AF49EF" w:rsidRPr="00024D11">
          <w:rPr>
            <w:rStyle w:val="Hyperlink"/>
            <w:rFonts w:cs="Arial"/>
            <w:noProof/>
          </w:rPr>
          <w:t>Observation 1</w:t>
        </w:r>
        <w:r w:rsidR="00AF49EF">
          <w:rPr>
            <w:rFonts w:asciiTheme="minorHAnsi" w:eastAsiaTheme="minorEastAsia" w:hAnsiTheme="minorHAnsi" w:cstheme="minorBidi"/>
            <w:b w:val="0"/>
            <w:noProof/>
            <w:sz w:val="22"/>
            <w:szCs w:val="22"/>
            <w:lang w:val="sv-SE"/>
          </w:rPr>
          <w:tab/>
        </w:r>
        <w:r w:rsidR="00AF49EF" w:rsidRPr="00024D11">
          <w:rPr>
            <w:rStyle w:val="Hyperlink"/>
            <w:noProof/>
          </w:rPr>
          <w:t>Due to Rel-15 supporting repetitions, the impacts of scheduled Type A PUSCH repetitions introduced in coverage enhancements is likely to be limited on RAN2 specifications.</w:t>
        </w:r>
      </w:hyperlink>
    </w:p>
    <w:p w14:paraId="3A86782F" w14:textId="6C1063C1" w:rsidR="00AF49EF" w:rsidRDefault="00AF49EF">
      <w:pPr>
        <w:pStyle w:val="TableofFigures"/>
        <w:tabs>
          <w:tab w:val="right" w:leader="dot" w:pos="9629"/>
        </w:tabs>
        <w:rPr>
          <w:rFonts w:asciiTheme="minorHAnsi" w:eastAsiaTheme="minorEastAsia" w:hAnsiTheme="minorHAnsi" w:cstheme="minorBidi"/>
          <w:b w:val="0"/>
          <w:noProof/>
          <w:sz w:val="22"/>
          <w:szCs w:val="22"/>
          <w:lang w:val="sv-SE"/>
        </w:rPr>
      </w:pPr>
      <w:hyperlink w:anchor="_Toc79092715" w:history="1">
        <w:r w:rsidRPr="00024D11">
          <w:rPr>
            <w:rStyle w:val="Hyperlink"/>
            <w:noProof/>
          </w:rPr>
          <w:t>Observation 2</w:t>
        </w:r>
        <w:r>
          <w:rPr>
            <w:rFonts w:asciiTheme="minorHAnsi" w:eastAsiaTheme="minorEastAsia" w:hAnsiTheme="minorHAnsi" w:cstheme="minorBidi"/>
            <w:b w:val="0"/>
            <w:noProof/>
            <w:sz w:val="22"/>
            <w:szCs w:val="22"/>
            <w:lang w:val="sv-SE"/>
          </w:rPr>
          <w:tab/>
        </w:r>
        <w:r w:rsidRPr="00024D11">
          <w:rPr>
            <w:rStyle w:val="Hyperlink"/>
            <w:noProof/>
          </w:rPr>
          <w:t>The main work for RAN2 will likely be to design the random access procedures for Type A PUSCH msg3 repetitions.</w:t>
        </w:r>
      </w:hyperlink>
    </w:p>
    <w:p w14:paraId="53BD829B" w14:textId="7F67C228" w:rsidR="00AF49EF" w:rsidRDefault="00AF49EF">
      <w:pPr>
        <w:pStyle w:val="TableofFigures"/>
        <w:tabs>
          <w:tab w:val="right" w:leader="dot" w:pos="9629"/>
        </w:tabs>
        <w:rPr>
          <w:rFonts w:asciiTheme="minorHAnsi" w:eastAsiaTheme="minorEastAsia" w:hAnsiTheme="minorHAnsi" w:cstheme="minorBidi"/>
          <w:b w:val="0"/>
          <w:noProof/>
          <w:sz w:val="22"/>
          <w:szCs w:val="22"/>
          <w:lang w:val="sv-SE"/>
        </w:rPr>
      </w:pPr>
      <w:hyperlink w:anchor="_Toc79092716" w:history="1">
        <w:r w:rsidRPr="00024D11">
          <w:rPr>
            <w:rStyle w:val="Hyperlink"/>
            <w:noProof/>
          </w:rPr>
          <w:t>Observation 3</w:t>
        </w:r>
        <w:r>
          <w:rPr>
            <w:rFonts w:asciiTheme="minorHAnsi" w:eastAsiaTheme="minorEastAsia" w:hAnsiTheme="minorHAnsi" w:cstheme="minorBidi"/>
            <w:b w:val="0"/>
            <w:noProof/>
            <w:sz w:val="22"/>
            <w:szCs w:val="22"/>
            <w:lang w:val="sv-SE"/>
          </w:rPr>
          <w:tab/>
        </w:r>
        <w:r w:rsidRPr="00024D11">
          <w:rPr>
            <w:rStyle w:val="Hyperlink"/>
            <w:noProof/>
          </w:rPr>
          <w:t>The relationship between the newly introduced RSRP threshold and the legacy thresholds needs to be determined.</w:t>
        </w:r>
      </w:hyperlink>
    </w:p>
    <w:p w14:paraId="284864DA" w14:textId="20301B9B" w:rsidR="00AF49EF" w:rsidRDefault="00AF49EF">
      <w:pPr>
        <w:pStyle w:val="TableofFigures"/>
        <w:tabs>
          <w:tab w:val="right" w:leader="dot" w:pos="9629"/>
        </w:tabs>
        <w:rPr>
          <w:rFonts w:asciiTheme="minorHAnsi" w:eastAsiaTheme="minorEastAsia" w:hAnsiTheme="minorHAnsi" w:cstheme="minorBidi"/>
          <w:b w:val="0"/>
          <w:noProof/>
          <w:sz w:val="22"/>
          <w:szCs w:val="22"/>
          <w:lang w:val="sv-SE"/>
        </w:rPr>
      </w:pPr>
      <w:hyperlink w:anchor="_Toc79092717" w:history="1">
        <w:r w:rsidRPr="00024D11">
          <w:rPr>
            <w:rStyle w:val="Hyperlink"/>
            <w:noProof/>
          </w:rPr>
          <w:t>Observation 4</w:t>
        </w:r>
        <w:r>
          <w:rPr>
            <w:rFonts w:asciiTheme="minorHAnsi" w:eastAsiaTheme="minorEastAsia" w:hAnsiTheme="minorHAnsi" w:cstheme="minorBidi"/>
            <w:b w:val="0"/>
            <w:noProof/>
            <w:sz w:val="22"/>
            <w:szCs w:val="22"/>
            <w:lang w:val="sv-SE"/>
          </w:rPr>
          <w:tab/>
        </w:r>
        <w:r w:rsidRPr="00024D11">
          <w:rPr>
            <w:rStyle w:val="Hyperlink"/>
            <w:noProof/>
          </w:rPr>
          <w:t>When the selection of Msg3 repetitions is performed could produce different behaviours.</w:t>
        </w:r>
      </w:hyperlink>
    </w:p>
    <w:p w14:paraId="7C51D24A" w14:textId="3C874C44" w:rsidR="00AF49EF" w:rsidRDefault="00AF49EF">
      <w:pPr>
        <w:pStyle w:val="TableofFigures"/>
        <w:tabs>
          <w:tab w:val="right" w:leader="dot" w:pos="9629"/>
        </w:tabs>
        <w:rPr>
          <w:rFonts w:asciiTheme="minorHAnsi" w:eastAsiaTheme="minorEastAsia" w:hAnsiTheme="minorHAnsi" w:cstheme="minorBidi"/>
          <w:b w:val="0"/>
          <w:noProof/>
          <w:sz w:val="22"/>
          <w:szCs w:val="22"/>
          <w:lang w:val="sv-SE"/>
        </w:rPr>
      </w:pPr>
      <w:hyperlink w:anchor="_Toc79092718" w:history="1">
        <w:r w:rsidRPr="00024D11">
          <w:rPr>
            <w:rStyle w:val="Hyperlink"/>
            <w:noProof/>
          </w:rPr>
          <w:t>Observation 5</w:t>
        </w:r>
        <w:r>
          <w:rPr>
            <w:rFonts w:asciiTheme="minorHAnsi" w:eastAsiaTheme="minorEastAsia" w:hAnsiTheme="minorHAnsi" w:cstheme="minorBidi"/>
            <w:b w:val="0"/>
            <w:noProof/>
            <w:sz w:val="22"/>
            <w:szCs w:val="22"/>
            <w:lang w:val="sv-SE"/>
          </w:rPr>
          <w:tab/>
        </w:r>
        <w:r w:rsidRPr="00024D11">
          <w:rPr>
            <w:rStyle w:val="Hyperlink"/>
            <w:noProof/>
          </w:rPr>
          <w:t>If shared RACH resources for legacy 4-step and 4-step indicating msg3 repetitions are allowed, RA-RNTI is not an issue.</w:t>
        </w:r>
      </w:hyperlink>
    </w:p>
    <w:p w14:paraId="69FD4B94" w14:textId="7D529D25" w:rsidR="00AF49EF" w:rsidRDefault="00AF49EF">
      <w:pPr>
        <w:pStyle w:val="TableofFigures"/>
        <w:tabs>
          <w:tab w:val="right" w:leader="dot" w:pos="9629"/>
        </w:tabs>
        <w:rPr>
          <w:rFonts w:asciiTheme="minorHAnsi" w:eastAsiaTheme="minorEastAsia" w:hAnsiTheme="minorHAnsi" w:cstheme="minorBidi"/>
          <w:b w:val="0"/>
          <w:noProof/>
          <w:sz w:val="22"/>
          <w:szCs w:val="22"/>
          <w:lang w:val="sv-SE"/>
        </w:rPr>
      </w:pPr>
      <w:hyperlink w:anchor="_Toc79092719" w:history="1">
        <w:r w:rsidRPr="00024D11">
          <w:rPr>
            <w:rStyle w:val="Hyperlink"/>
            <w:noProof/>
          </w:rPr>
          <w:t>Observation 6</w:t>
        </w:r>
        <w:r>
          <w:rPr>
            <w:rFonts w:asciiTheme="minorHAnsi" w:eastAsiaTheme="minorEastAsia" w:hAnsiTheme="minorHAnsi" w:cstheme="minorBidi"/>
            <w:b w:val="0"/>
            <w:noProof/>
            <w:sz w:val="22"/>
            <w:szCs w:val="22"/>
            <w:lang w:val="sv-SE"/>
          </w:rPr>
          <w:tab/>
        </w:r>
        <w:r w:rsidRPr="00024D11">
          <w:rPr>
            <w:rStyle w:val="Hyperlink"/>
            <w:noProof/>
          </w:rPr>
          <w:t>If separate RACH resources for legacy 4-step and 4-step indicating msg3 repetitions are allowed RA-RNTI could be an issue.</w:t>
        </w:r>
      </w:hyperlink>
    </w:p>
    <w:p w14:paraId="35495FC8" w14:textId="3786D87C" w:rsidR="00AF49EF" w:rsidRDefault="00AF49EF">
      <w:pPr>
        <w:pStyle w:val="TableofFigures"/>
        <w:tabs>
          <w:tab w:val="right" w:leader="dot" w:pos="9629"/>
        </w:tabs>
        <w:rPr>
          <w:rFonts w:asciiTheme="minorHAnsi" w:eastAsiaTheme="minorEastAsia" w:hAnsiTheme="minorHAnsi" w:cstheme="minorBidi"/>
          <w:b w:val="0"/>
          <w:noProof/>
          <w:sz w:val="22"/>
          <w:szCs w:val="22"/>
          <w:lang w:val="sv-SE"/>
        </w:rPr>
      </w:pPr>
      <w:hyperlink w:anchor="_Toc79092720" w:history="1">
        <w:r w:rsidRPr="00024D11">
          <w:rPr>
            <w:rStyle w:val="Hyperlink"/>
            <w:rFonts w:cs="Arial"/>
            <w:noProof/>
          </w:rPr>
          <w:t>Observation 7</w:t>
        </w:r>
        <w:r>
          <w:rPr>
            <w:rFonts w:asciiTheme="minorHAnsi" w:eastAsiaTheme="minorEastAsia" w:hAnsiTheme="minorHAnsi" w:cstheme="minorBidi"/>
            <w:b w:val="0"/>
            <w:noProof/>
            <w:sz w:val="22"/>
            <w:szCs w:val="22"/>
            <w:lang w:val="sv-SE"/>
          </w:rPr>
          <w:tab/>
        </w:r>
        <w:r w:rsidRPr="00024D11">
          <w:rPr>
            <w:rStyle w:val="Hyperlink"/>
            <w:noProof/>
          </w:rPr>
          <w:t>Power ramping for 4-step random access indicating Msg3 repetitions also needs to be considered.</w:t>
        </w:r>
      </w:hyperlink>
    </w:p>
    <w:p w14:paraId="5AEC4E87" w14:textId="6B4026EC" w:rsidR="00AF49EF" w:rsidRDefault="00AF49EF">
      <w:pPr>
        <w:pStyle w:val="TableofFigures"/>
        <w:tabs>
          <w:tab w:val="right" w:leader="dot" w:pos="9629"/>
        </w:tabs>
        <w:rPr>
          <w:rFonts w:asciiTheme="minorHAnsi" w:eastAsiaTheme="minorEastAsia" w:hAnsiTheme="minorHAnsi" w:cstheme="minorBidi"/>
          <w:b w:val="0"/>
          <w:noProof/>
          <w:sz w:val="22"/>
          <w:szCs w:val="22"/>
          <w:lang w:val="sv-SE"/>
        </w:rPr>
      </w:pPr>
      <w:hyperlink w:anchor="_Toc79092721" w:history="1">
        <w:r w:rsidRPr="00024D11">
          <w:rPr>
            <w:rStyle w:val="Hyperlink"/>
            <w:noProof/>
          </w:rPr>
          <w:t>Observation 8</w:t>
        </w:r>
        <w:r>
          <w:rPr>
            <w:rFonts w:asciiTheme="minorHAnsi" w:eastAsiaTheme="minorEastAsia" w:hAnsiTheme="minorHAnsi" w:cstheme="minorBidi"/>
            <w:b w:val="0"/>
            <w:noProof/>
            <w:sz w:val="22"/>
            <w:szCs w:val="22"/>
            <w:lang w:val="sv-SE"/>
          </w:rPr>
          <w:tab/>
        </w:r>
        <w:r w:rsidRPr="00024D11">
          <w:rPr>
            <w:rStyle w:val="Hyperlink"/>
            <w:noProof/>
          </w:rPr>
          <w:t>With current RAN1 working assumption, there will not be a new RAR but it will be re-purposed.</w:t>
        </w:r>
      </w:hyperlink>
    </w:p>
    <w:p w14:paraId="368D66D6" w14:textId="1452CF7E" w:rsidR="00AF49EF" w:rsidRDefault="00AF49EF">
      <w:pPr>
        <w:pStyle w:val="TableofFigures"/>
        <w:tabs>
          <w:tab w:val="right" w:leader="dot" w:pos="9629"/>
        </w:tabs>
        <w:rPr>
          <w:rFonts w:asciiTheme="minorHAnsi" w:eastAsiaTheme="minorEastAsia" w:hAnsiTheme="minorHAnsi" w:cstheme="minorBidi"/>
          <w:b w:val="0"/>
          <w:noProof/>
          <w:sz w:val="22"/>
          <w:szCs w:val="22"/>
          <w:lang w:val="sv-SE"/>
        </w:rPr>
      </w:pPr>
      <w:hyperlink w:anchor="_Toc79092722" w:history="1">
        <w:r w:rsidRPr="00024D11">
          <w:rPr>
            <w:rStyle w:val="Hyperlink"/>
            <w:noProof/>
          </w:rPr>
          <w:t>Observation 9</w:t>
        </w:r>
        <w:r>
          <w:rPr>
            <w:rFonts w:asciiTheme="minorHAnsi" w:eastAsiaTheme="minorEastAsia" w:hAnsiTheme="minorHAnsi" w:cstheme="minorBidi"/>
            <w:b w:val="0"/>
            <w:noProof/>
            <w:sz w:val="22"/>
            <w:szCs w:val="22"/>
            <w:lang w:val="sv-SE"/>
          </w:rPr>
          <w:tab/>
        </w:r>
        <w:r w:rsidRPr="00024D11">
          <w:rPr>
            <w:rStyle w:val="Hyperlink"/>
            <w:noProof/>
          </w:rPr>
          <w:t>For CBRA it should be clear for the network and UE what RAR should be transmitted and received.</w:t>
        </w:r>
      </w:hyperlink>
    </w:p>
    <w:p w14:paraId="69AEF8C1" w14:textId="30651B53" w:rsidR="00AF49EF" w:rsidRDefault="00AF49EF">
      <w:pPr>
        <w:pStyle w:val="TableofFigures"/>
        <w:tabs>
          <w:tab w:val="right" w:leader="dot" w:pos="9629"/>
        </w:tabs>
        <w:rPr>
          <w:rFonts w:asciiTheme="minorHAnsi" w:eastAsiaTheme="minorEastAsia" w:hAnsiTheme="minorHAnsi" w:cstheme="minorBidi"/>
          <w:b w:val="0"/>
          <w:noProof/>
          <w:sz w:val="22"/>
          <w:szCs w:val="22"/>
          <w:lang w:val="sv-SE"/>
        </w:rPr>
      </w:pPr>
      <w:hyperlink w:anchor="_Toc79092723" w:history="1">
        <w:r w:rsidRPr="00024D11">
          <w:rPr>
            <w:rStyle w:val="Hyperlink"/>
            <w:noProof/>
          </w:rPr>
          <w:t>Observation 10</w:t>
        </w:r>
        <w:r>
          <w:rPr>
            <w:rFonts w:asciiTheme="minorHAnsi" w:eastAsiaTheme="minorEastAsia" w:hAnsiTheme="minorHAnsi" w:cstheme="minorBidi"/>
            <w:b w:val="0"/>
            <w:noProof/>
            <w:sz w:val="22"/>
            <w:szCs w:val="22"/>
            <w:lang w:val="sv-SE"/>
          </w:rPr>
          <w:tab/>
        </w:r>
        <w:r w:rsidRPr="00024D11">
          <w:rPr>
            <w:rStyle w:val="Hyperlink"/>
            <w:noProof/>
          </w:rPr>
          <w:t>Contention resolution is unlikely to be affected for indicating Msg3 repetitions.</w:t>
        </w:r>
      </w:hyperlink>
    </w:p>
    <w:p w14:paraId="09905A72" w14:textId="7889FC38" w:rsidR="006E1C82" w:rsidRDefault="006F6582" w:rsidP="008E065E">
      <w:pPr>
        <w:pStyle w:val="BodyText"/>
        <w:rPr>
          <w:b/>
          <w:bCs/>
        </w:rPr>
      </w:pPr>
      <w:r>
        <w:rPr>
          <w:b/>
          <w:bCs/>
        </w:rPr>
        <w:fldChar w:fldCharType="end"/>
      </w:r>
    </w:p>
    <w:p w14:paraId="01EA7E1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E2E2A24" w14:textId="1A270703" w:rsidR="00AF49EF"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92724" w:history="1">
        <w:r w:rsidR="00AF49EF" w:rsidRPr="00C366AF">
          <w:rPr>
            <w:rStyle w:val="Hyperlink"/>
            <w:noProof/>
          </w:rPr>
          <w:t>Proposal 1</w:t>
        </w:r>
        <w:r w:rsidR="00AF49EF">
          <w:rPr>
            <w:rFonts w:asciiTheme="minorHAnsi" w:eastAsiaTheme="minorEastAsia" w:hAnsiTheme="minorHAnsi" w:cstheme="minorBidi"/>
            <w:b w:val="0"/>
            <w:noProof/>
            <w:sz w:val="22"/>
            <w:szCs w:val="22"/>
            <w:lang w:val="sv-SE"/>
          </w:rPr>
          <w:tab/>
        </w:r>
        <w:r w:rsidR="00AF49EF" w:rsidRPr="00C366AF">
          <w:rPr>
            <w:rStyle w:val="Hyperlink"/>
            <w:noProof/>
          </w:rPr>
          <w:t>RAN2 to focus on random access procedure design for Type A PUSCH msg3 repetitions.</w:t>
        </w:r>
      </w:hyperlink>
    </w:p>
    <w:p w14:paraId="4C13AD33" w14:textId="742BFB8B" w:rsidR="00AF49EF" w:rsidRDefault="00AF49EF">
      <w:pPr>
        <w:pStyle w:val="TableofFigures"/>
        <w:tabs>
          <w:tab w:val="right" w:leader="dot" w:pos="9629"/>
        </w:tabs>
        <w:rPr>
          <w:rFonts w:asciiTheme="minorHAnsi" w:eastAsiaTheme="minorEastAsia" w:hAnsiTheme="minorHAnsi" w:cstheme="minorBidi"/>
          <w:b w:val="0"/>
          <w:noProof/>
          <w:sz w:val="22"/>
          <w:szCs w:val="22"/>
          <w:lang w:val="sv-SE"/>
        </w:rPr>
      </w:pPr>
      <w:hyperlink w:anchor="_Toc79092725" w:history="1">
        <w:r w:rsidRPr="00C366AF">
          <w:rPr>
            <w:rStyle w:val="Hyperlink"/>
            <w:noProof/>
          </w:rPr>
          <w:t>Proposal 2</w:t>
        </w:r>
        <w:r>
          <w:rPr>
            <w:rFonts w:asciiTheme="minorHAnsi" w:eastAsiaTheme="minorEastAsia" w:hAnsiTheme="minorHAnsi" w:cstheme="minorBidi"/>
            <w:b w:val="0"/>
            <w:noProof/>
            <w:sz w:val="22"/>
            <w:szCs w:val="22"/>
            <w:lang w:val="sv-SE"/>
          </w:rPr>
          <w:tab/>
        </w:r>
        <w:r w:rsidRPr="00C366AF">
          <w:rPr>
            <w:rStyle w:val="Hyperlink"/>
            <w:noProof/>
          </w:rPr>
          <w:t>It needs to be determined when the selection of PRACH resources for indicating Msg3 repetitions is performed.</w:t>
        </w:r>
      </w:hyperlink>
    </w:p>
    <w:p w14:paraId="29E85CC3" w14:textId="6EAFA7FC" w:rsidR="00AF49EF" w:rsidRDefault="00AF49EF">
      <w:pPr>
        <w:pStyle w:val="TableofFigures"/>
        <w:tabs>
          <w:tab w:val="right" w:leader="dot" w:pos="9629"/>
        </w:tabs>
        <w:rPr>
          <w:rFonts w:asciiTheme="minorHAnsi" w:eastAsiaTheme="minorEastAsia" w:hAnsiTheme="minorHAnsi" w:cstheme="minorBidi"/>
          <w:b w:val="0"/>
          <w:noProof/>
          <w:sz w:val="22"/>
          <w:szCs w:val="22"/>
          <w:lang w:val="sv-SE"/>
        </w:rPr>
      </w:pPr>
      <w:hyperlink w:anchor="_Toc79092726" w:history="1">
        <w:r w:rsidRPr="00C366AF">
          <w:rPr>
            <w:rStyle w:val="Hyperlink"/>
            <w:noProof/>
          </w:rPr>
          <w:t>Proposal 3</w:t>
        </w:r>
        <w:r>
          <w:rPr>
            <w:rFonts w:asciiTheme="minorHAnsi" w:eastAsiaTheme="minorEastAsia" w:hAnsiTheme="minorHAnsi" w:cstheme="minorBidi"/>
            <w:b w:val="0"/>
            <w:noProof/>
            <w:sz w:val="22"/>
            <w:szCs w:val="22"/>
            <w:lang w:val="sv-SE"/>
          </w:rPr>
          <w:tab/>
        </w:r>
        <w:r w:rsidRPr="00C366AF">
          <w:rPr>
            <w:rStyle w:val="Hyperlink"/>
            <w:noProof/>
          </w:rPr>
          <w:t>RAN2 needs to discuss whether preamble group B shall be allowed for coverage enhancements.</w:t>
        </w:r>
      </w:hyperlink>
    </w:p>
    <w:p w14:paraId="523B7982" w14:textId="301E62FC" w:rsidR="00AF49EF" w:rsidRDefault="00AF49EF">
      <w:pPr>
        <w:pStyle w:val="TableofFigures"/>
        <w:tabs>
          <w:tab w:val="right" w:leader="dot" w:pos="9629"/>
        </w:tabs>
        <w:rPr>
          <w:rFonts w:asciiTheme="minorHAnsi" w:eastAsiaTheme="minorEastAsia" w:hAnsiTheme="minorHAnsi" w:cstheme="minorBidi"/>
          <w:b w:val="0"/>
          <w:noProof/>
          <w:sz w:val="22"/>
          <w:szCs w:val="22"/>
          <w:lang w:val="sv-SE"/>
        </w:rPr>
      </w:pPr>
      <w:hyperlink w:anchor="_Toc79092727" w:history="1">
        <w:r w:rsidRPr="00C366AF">
          <w:rPr>
            <w:rStyle w:val="Hyperlink"/>
            <w:noProof/>
          </w:rPr>
          <w:t>Proposal 4</w:t>
        </w:r>
        <w:r>
          <w:rPr>
            <w:rFonts w:asciiTheme="minorHAnsi" w:eastAsiaTheme="minorEastAsia" w:hAnsiTheme="minorHAnsi" w:cstheme="minorBidi"/>
            <w:b w:val="0"/>
            <w:noProof/>
            <w:sz w:val="22"/>
            <w:szCs w:val="22"/>
            <w:lang w:val="sv-SE"/>
          </w:rPr>
          <w:tab/>
        </w:r>
        <w:r w:rsidRPr="00C366AF">
          <w:rPr>
            <w:rStyle w:val="Hyperlink"/>
            <w:noProof/>
          </w:rPr>
          <w:t>RAN2 to discuss switching behaviour related to 4-step random access indicating Msg3 repetitions.</w:t>
        </w:r>
      </w:hyperlink>
    </w:p>
    <w:p w14:paraId="1D992731" w14:textId="4EB153CE" w:rsidR="006E1C82" w:rsidRPr="00CE0424" w:rsidRDefault="006E1C82" w:rsidP="006E1C82">
      <w:pPr>
        <w:pStyle w:val="BodyText"/>
        <w:rPr>
          <w:b/>
          <w:bCs/>
        </w:rPr>
      </w:pPr>
      <w:r>
        <w:rPr>
          <w:b/>
          <w:bCs/>
          <w:lang w:val="en-US"/>
        </w:rPr>
        <w:fldChar w:fldCharType="end"/>
      </w:r>
      <w:r w:rsidRPr="00CE0424">
        <w:rPr>
          <w:b/>
          <w:bCs/>
        </w:rPr>
        <w:t xml:space="preserve"> </w:t>
      </w:r>
    </w:p>
    <w:p w14:paraId="629CF015" w14:textId="77777777" w:rsidR="00C01F33" w:rsidRPr="00CE0424" w:rsidRDefault="00C01F33" w:rsidP="006E062C"/>
    <w:p w14:paraId="39B34366" w14:textId="0FB81510" w:rsidR="00F507D1" w:rsidRPr="00CE0424" w:rsidRDefault="003E279C" w:rsidP="00CE0424">
      <w:pPr>
        <w:pStyle w:val="Heading1"/>
      </w:pPr>
      <w:bookmarkStart w:id="21" w:name="_In-sequence_SDU_delivery"/>
      <w:bookmarkEnd w:id="21"/>
      <w:r>
        <w:t xml:space="preserve">4 </w:t>
      </w:r>
      <w:r w:rsidR="00F507D1" w:rsidRPr="00CE0424">
        <w:t>References</w:t>
      </w:r>
    </w:p>
    <w:p w14:paraId="2D2D7DDE" w14:textId="0CBC0281" w:rsidR="005F3025" w:rsidRPr="00CE0424" w:rsidRDefault="00B922F8" w:rsidP="00311702">
      <w:pPr>
        <w:pStyle w:val="Reference"/>
      </w:pPr>
      <w:bookmarkStart w:id="22" w:name="_Ref79085774"/>
      <w:bookmarkStart w:id="23" w:name="_Ref174151459"/>
      <w:bookmarkStart w:id="24" w:name="_Ref189809556"/>
      <w:r>
        <w:t xml:space="preserve">RP-211566, </w:t>
      </w:r>
      <w:r w:rsidR="000D510D">
        <w:t>“Revised WID on NR coverage enhancements”, China Telec</w:t>
      </w:r>
      <w:r w:rsidR="00116478">
        <w:t>o</w:t>
      </w:r>
      <w:r w:rsidR="000D510D">
        <w:t>m, 3GPP TSG RAN meeting #92e, June 14</w:t>
      </w:r>
      <w:r w:rsidR="000D510D" w:rsidRPr="000D510D">
        <w:rPr>
          <w:vertAlign w:val="superscript"/>
        </w:rPr>
        <w:t>th</w:t>
      </w:r>
      <w:r w:rsidR="000D510D">
        <w:t xml:space="preserve"> – 18</w:t>
      </w:r>
      <w:r w:rsidR="000D510D" w:rsidRPr="000D510D">
        <w:rPr>
          <w:vertAlign w:val="superscript"/>
        </w:rPr>
        <w:t>th</w:t>
      </w:r>
      <w:r w:rsidR="000D510D">
        <w:t>, 2021</w:t>
      </w:r>
      <w:r w:rsidR="00416C7C">
        <w:t>.</w:t>
      </w:r>
      <w:bookmarkEnd w:id="22"/>
      <w:r w:rsidR="00416C7C">
        <w:t xml:space="preserve"> </w:t>
      </w:r>
    </w:p>
    <w:p w14:paraId="45427102" w14:textId="33B9905A" w:rsidR="005F3025" w:rsidRDefault="00FF7695" w:rsidP="00311702">
      <w:pPr>
        <w:pStyle w:val="Reference"/>
      </w:pPr>
      <w:r>
        <w:t xml:space="preserve">Technical </w:t>
      </w:r>
      <w:r w:rsidR="00CA3336">
        <w:t>Report</w:t>
      </w:r>
      <w:r w:rsidR="00B146F6">
        <w:t xml:space="preserve"> 38.830</w:t>
      </w:r>
      <w:r w:rsidR="005F3025" w:rsidRPr="00CE0424">
        <w:t xml:space="preserve">, </w:t>
      </w:r>
      <w:r w:rsidR="00B146F6">
        <w:t>“Study on NR coverage enhancements</w:t>
      </w:r>
      <w:r w:rsidR="000D448A">
        <w:t xml:space="preserve"> (Release 17)</w:t>
      </w:r>
      <w:r w:rsidR="00B146F6">
        <w:t>”</w:t>
      </w:r>
      <w:r w:rsidR="005F3025" w:rsidRPr="00CE0424">
        <w:t>,</w:t>
      </w:r>
      <w:r w:rsidR="000D448A">
        <w:t xml:space="preserve"> 3GPP</w:t>
      </w:r>
      <w:r w:rsidR="005F3025" w:rsidRPr="00CE0424">
        <w:t xml:space="preserve">, </w:t>
      </w:r>
      <w:r w:rsidR="000D448A">
        <w:t>V17.0.0</w:t>
      </w:r>
      <w:r w:rsidR="005F3025" w:rsidRPr="00CE0424">
        <w:t xml:space="preserve">, </w:t>
      </w:r>
      <w:r w:rsidR="003B6701">
        <w:t xml:space="preserve">December 2020. </w:t>
      </w:r>
    </w:p>
    <w:p w14:paraId="70E39EAA" w14:textId="64C04899" w:rsidR="004725A4" w:rsidRPr="00CE0424" w:rsidRDefault="00C0491A" w:rsidP="00311702">
      <w:pPr>
        <w:pStyle w:val="Reference"/>
      </w:pPr>
      <w:r>
        <w:t>R2-210</w:t>
      </w:r>
      <w:r w:rsidR="00AB3C08">
        <w:t>8253</w:t>
      </w:r>
      <w:r>
        <w:t>, “</w:t>
      </w:r>
      <w:r w:rsidR="001B09EE">
        <w:t xml:space="preserve">RACH </w:t>
      </w:r>
      <w:r w:rsidR="00F31D26">
        <w:t xml:space="preserve">partitioning </w:t>
      </w:r>
      <w:r w:rsidR="00336D54">
        <w:t>for Rel-17 features</w:t>
      </w:r>
      <w:r>
        <w:t xml:space="preserve">”, Ericsson, </w:t>
      </w:r>
      <w:r w:rsidR="003D797A">
        <w:t xml:space="preserve">RAN2#115e, August </w:t>
      </w:r>
      <w:r w:rsidR="00F31D26">
        <w:t>16</w:t>
      </w:r>
      <w:r w:rsidR="00F31D26" w:rsidRPr="003D797A">
        <w:rPr>
          <w:vertAlign w:val="superscript"/>
        </w:rPr>
        <w:t>th</w:t>
      </w:r>
      <w:r w:rsidR="00F31D26">
        <w:t xml:space="preserve"> </w:t>
      </w:r>
      <w:r w:rsidR="003D797A">
        <w:t>– 27</w:t>
      </w:r>
      <w:r w:rsidR="003D797A" w:rsidRPr="003D797A">
        <w:rPr>
          <w:vertAlign w:val="superscript"/>
        </w:rPr>
        <w:t>th</w:t>
      </w:r>
      <w:r w:rsidR="003D797A">
        <w:t xml:space="preserve">, 2021. </w:t>
      </w:r>
    </w:p>
    <w:bookmarkEnd w:id="23"/>
    <w:bookmarkEnd w:id="24"/>
    <w:p w14:paraId="20F63EE2"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583339" w14:textId="77777777" w:rsidR="008B22EF" w:rsidRDefault="008B22EF">
      <w:r>
        <w:separator/>
      </w:r>
    </w:p>
  </w:endnote>
  <w:endnote w:type="continuationSeparator" w:id="0">
    <w:p w14:paraId="08A9F075" w14:textId="77777777" w:rsidR="008B22EF" w:rsidRDefault="008B22EF">
      <w:r>
        <w:continuationSeparator/>
      </w:r>
    </w:p>
  </w:endnote>
  <w:endnote w:type="continuationNotice" w:id="1">
    <w:p w14:paraId="45EC2996" w14:textId="77777777" w:rsidR="008B22EF" w:rsidRDefault="008B22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DB6E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3DD9ED" w14:textId="77777777" w:rsidR="008B22EF" w:rsidRDefault="008B22EF">
      <w:r>
        <w:separator/>
      </w:r>
    </w:p>
  </w:footnote>
  <w:footnote w:type="continuationSeparator" w:id="0">
    <w:p w14:paraId="609BF613" w14:textId="77777777" w:rsidR="008B22EF" w:rsidRDefault="008B22EF">
      <w:r>
        <w:continuationSeparator/>
      </w:r>
    </w:p>
  </w:footnote>
  <w:footnote w:type="continuationNotice" w:id="1">
    <w:p w14:paraId="503AF996" w14:textId="77777777" w:rsidR="008B22EF" w:rsidRDefault="008B22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A197E"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4"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5"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6620BD3"/>
    <w:multiLevelType w:val="hybridMultilevel"/>
    <w:tmpl w:val="883848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14"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37F71AD"/>
    <w:multiLevelType w:val="hybridMultilevel"/>
    <w:tmpl w:val="6F78C8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6034685"/>
    <w:multiLevelType w:val="hybridMultilevel"/>
    <w:tmpl w:val="2048C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842AF9"/>
    <w:multiLevelType w:val="hybridMultilevel"/>
    <w:tmpl w:val="6B2CE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A246C82"/>
    <w:multiLevelType w:val="hybridMultilevel"/>
    <w:tmpl w:val="F7447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6"/>
  </w:num>
  <w:num w:numId="2">
    <w:abstractNumId w:val="34"/>
  </w:num>
  <w:num w:numId="3">
    <w:abstractNumId w:val="26"/>
  </w:num>
  <w:num w:numId="4">
    <w:abstractNumId w:val="27"/>
  </w:num>
  <w:num w:numId="5">
    <w:abstractNumId w:val="21"/>
  </w:num>
  <w:num w:numId="6">
    <w:abstractNumId w:val="31"/>
  </w:num>
  <w:num w:numId="7">
    <w:abstractNumId w:val="37"/>
  </w:num>
  <w:num w:numId="8">
    <w:abstractNumId w:val="22"/>
  </w:num>
  <w:num w:numId="9">
    <w:abstractNumId w:val="20"/>
  </w:num>
  <w:num w:numId="10">
    <w:abstractNumId w:val="5"/>
  </w:num>
  <w:num w:numId="11">
    <w:abstractNumId w:val="4"/>
  </w:num>
  <w:num w:numId="12">
    <w:abstractNumId w:val="3"/>
  </w:num>
  <w:num w:numId="13">
    <w:abstractNumId w:val="35"/>
  </w:num>
  <w:num w:numId="14">
    <w:abstractNumId w:val="36"/>
  </w:num>
  <w:num w:numId="15">
    <w:abstractNumId w:val="29"/>
  </w:num>
  <w:num w:numId="16">
    <w:abstractNumId w:val="39"/>
  </w:num>
  <w:num w:numId="17">
    <w:abstractNumId w:val="16"/>
  </w:num>
  <w:num w:numId="18">
    <w:abstractNumId w:val="18"/>
  </w:num>
  <w:num w:numId="19">
    <w:abstractNumId w:val="11"/>
  </w:num>
  <w:num w:numId="20">
    <w:abstractNumId w:val="43"/>
  </w:num>
  <w:num w:numId="21">
    <w:abstractNumId w:val="24"/>
  </w:num>
  <w:num w:numId="22">
    <w:abstractNumId w:val="41"/>
  </w:num>
  <w:num w:numId="23">
    <w:abstractNumId w:val="9"/>
  </w:num>
  <w:num w:numId="24">
    <w:abstractNumId w:val="7"/>
  </w:num>
  <w:num w:numId="25">
    <w:abstractNumId w:val="8"/>
  </w:num>
  <w:num w:numId="26">
    <w:abstractNumId w:val="38"/>
  </w:num>
  <w:num w:numId="27">
    <w:abstractNumId w:val="0"/>
  </w:num>
  <w:num w:numId="28">
    <w:abstractNumId w:val="13"/>
  </w:num>
  <w:num w:numId="29">
    <w:abstractNumId w:val="33"/>
  </w:num>
  <w:num w:numId="30">
    <w:abstractNumId w:val="2"/>
  </w:num>
  <w:num w:numId="31">
    <w:abstractNumId w:val="30"/>
  </w:num>
  <w:num w:numId="32">
    <w:abstractNumId w:val="10"/>
  </w:num>
  <w:num w:numId="33">
    <w:abstractNumId w:val="1"/>
  </w:num>
  <w:num w:numId="34">
    <w:abstractNumId w:val="40"/>
  </w:num>
  <w:num w:numId="35">
    <w:abstractNumId w:val="28"/>
  </w:num>
  <w:num w:numId="36">
    <w:abstractNumId w:val="15"/>
  </w:num>
  <w:num w:numId="37">
    <w:abstractNumId w:val="32"/>
  </w:num>
  <w:num w:numId="38">
    <w:abstractNumId w:val="42"/>
  </w:num>
  <w:num w:numId="39">
    <w:abstractNumId w:val="23"/>
  </w:num>
  <w:num w:numId="40">
    <w:abstractNumId w:val="14"/>
  </w:num>
  <w:num w:numId="41">
    <w:abstractNumId w:val="12"/>
  </w:num>
  <w:num w:numId="42">
    <w:abstractNumId w:val="19"/>
  </w:num>
  <w:num w:numId="43">
    <w:abstractNumId w:val="25"/>
  </w:num>
  <w:num w:numId="4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0F1"/>
    <w:rsid w:val="000006E1"/>
    <w:rsid w:val="00002A37"/>
    <w:rsid w:val="0000564C"/>
    <w:rsid w:val="00006446"/>
    <w:rsid w:val="00006896"/>
    <w:rsid w:val="000075CE"/>
    <w:rsid w:val="00007CDC"/>
    <w:rsid w:val="0001144A"/>
    <w:rsid w:val="00011B28"/>
    <w:rsid w:val="00015D15"/>
    <w:rsid w:val="00024108"/>
    <w:rsid w:val="0002564D"/>
    <w:rsid w:val="00025ECA"/>
    <w:rsid w:val="00026830"/>
    <w:rsid w:val="000325B8"/>
    <w:rsid w:val="00034C15"/>
    <w:rsid w:val="00036BA1"/>
    <w:rsid w:val="000420E3"/>
    <w:rsid w:val="000422E2"/>
    <w:rsid w:val="00042F22"/>
    <w:rsid w:val="000432AC"/>
    <w:rsid w:val="000444EF"/>
    <w:rsid w:val="00052A07"/>
    <w:rsid w:val="000534E3"/>
    <w:rsid w:val="0005606A"/>
    <w:rsid w:val="00057117"/>
    <w:rsid w:val="000572DF"/>
    <w:rsid w:val="00060242"/>
    <w:rsid w:val="000616E7"/>
    <w:rsid w:val="00061951"/>
    <w:rsid w:val="0006487E"/>
    <w:rsid w:val="00065E1A"/>
    <w:rsid w:val="00066050"/>
    <w:rsid w:val="00070CFE"/>
    <w:rsid w:val="00074719"/>
    <w:rsid w:val="00077468"/>
    <w:rsid w:val="00077A56"/>
    <w:rsid w:val="00077E5F"/>
    <w:rsid w:val="0008036A"/>
    <w:rsid w:val="00081AE6"/>
    <w:rsid w:val="00082916"/>
    <w:rsid w:val="00083E44"/>
    <w:rsid w:val="00084B0C"/>
    <w:rsid w:val="000855EB"/>
    <w:rsid w:val="00085B52"/>
    <w:rsid w:val="000866F2"/>
    <w:rsid w:val="0009009F"/>
    <w:rsid w:val="00091557"/>
    <w:rsid w:val="00091DB2"/>
    <w:rsid w:val="000924C1"/>
    <w:rsid w:val="000924F0"/>
    <w:rsid w:val="00093474"/>
    <w:rsid w:val="0009510F"/>
    <w:rsid w:val="00096879"/>
    <w:rsid w:val="00096E07"/>
    <w:rsid w:val="000A10A9"/>
    <w:rsid w:val="000A1B7B"/>
    <w:rsid w:val="000A36EE"/>
    <w:rsid w:val="000A56F2"/>
    <w:rsid w:val="000B2719"/>
    <w:rsid w:val="000B2BCC"/>
    <w:rsid w:val="000B3A8F"/>
    <w:rsid w:val="000B42C7"/>
    <w:rsid w:val="000B4352"/>
    <w:rsid w:val="000B4AB9"/>
    <w:rsid w:val="000B58C3"/>
    <w:rsid w:val="000B61E9"/>
    <w:rsid w:val="000C08FB"/>
    <w:rsid w:val="000C165A"/>
    <w:rsid w:val="000C1753"/>
    <w:rsid w:val="000C2E19"/>
    <w:rsid w:val="000C454D"/>
    <w:rsid w:val="000C50BB"/>
    <w:rsid w:val="000C7651"/>
    <w:rsid w:val="000C773F"/>
    <w:rsid w:val="000C7E7F"/>
    <w:rsid w:val="000D0D07"/>
    <w:rsid w:val="000D20B0"/>
    <w:rsid w:val="000D448A"/>
    <w:rsid w:val="000D478A"/>
    <w:rsid w:val="000D4797"/>
    <w:rsid w:val="000D510D"/>
    <w:rsid w:val="000D53EF"/>
    <w:rsid w:val="000E0527"/>
    <w:rsid w:val="000E1E92"/>
    <w:rsid w:val="000E4E28"/>
    <w:rsid w:val="000F06D6"/>
    <w:rsid w:val="000F0EB1"/>
    <w:rsid w:val="000F1106"/>
    <w:rsid w:val="000F149D"/>
    <w:rsid w:val="000F1D8A"/>
    <w:rsid w:val="000F3191"/>
    <w:rsid w:val="000F3BE9"/>
    <w:rsid w:val="000F3F6C"/>
    <w:rsid w:val="000F4B94"/>
    <w:rsid w:val="000F550E"/>
    <w:rsid w:val="000F62EB"/>
    <w:rsid w:val="000F6C54"/>
    <w:rsid w:val="000F6DF3"/>
    <w:rsid w:val="000F7F1E"/>
    <w:rsid w:val="001005FF"/>
    <w:rsid w:val="0010498E"/>
    <w:rsid w:val="0010508E"/>
    <w:rsid w:val="00105367"/>
    <w:rsid w:val="001062FB"/>
    <w:rsid w:val="001063E6"/>
    <w:rsid w:val="001111E0"/>
    <w:rsid w:val="00113CF4"/>
    <w:rsid w:val="00114161"/>
    <w:rsid w:val="00114C71"/>
    <w:rsid w:val="0011533C"/>
    <w:rsid w:val="001153EA"/>
    <w:rsid w:val="00115643"/>
    <w:rsid w:val="00116478"/>
    <w:rsid w:val="00116765"/>
    <w:rsid w:val="001219F5"/>
    <w:rsid w:val="00121A20"/>
    <w:rsid w:val="00121BEE"/>
    <w:rsid w:val="0012377F"/>
    <w:rsid w:val="0012429A"/>
    <w:rsid w:val="00124314"/>
    <w:rsid w:val="00126B4A"/>
    <w:rsid w:val="00130312"/>
    <w:rsid w:val="00132FD0"/>
    <w:rsid w:val="001344C0"/>
    <w:rsid w:val="001346FA"/>
    <w:rsid w:val="00135252"/>
    <w:rsid w:val="00135ACC"/>
    <w:rsid w:val="00137AB5"/>
    <w:rsid w:val="00137F0B"/>
    <w:rsid w:val="00146A42"/>
    <w:rsid w:val="00146B4C"/>
    <w:rsid w:val="00151E23"/>
    <w:rsid w:val="001526E0"/>
    <w:rsid w:val="001551B5"/>
    <w:rsid w:val="00155384"/>
    <w:rsid w:val="00162699"/>
    <w:rsid w:val="001659C1"/>
    <w:rsid w:val="00173A8E"/>
    <w:rsid w:val="0017502C"/>
    <w:rsid w:val="00180682"/>
    <w:rsid w:val="0018143F"/>
    <w:rsid w:val="00181FF8"/>
    <w:rsid w:val="00182ACD"/>
    <w:rsid w:val="00183CE0"/>
    <w:rsid w:val="00186F2A"/>
    <w:rsid w:val="00190AC1"/>
    <w:rsid w:val="00191DEF"/>
    <w:rsid w:val="0019341A"/>
    <w:rsid w:val="00197DF9"/>
    <w:rsid w:val="001A1987"/>
    <w:rsid w:val="001A2564"/>
    <w:rsid w:val="001A434C"/>
    <w:rsid w:val="001A58CA"/>
    <w:rsid w:val="001A6173"/>
    <w:rsid w:val="001A6CBA"/>
    <w:rsid w:val="001B023A"/>
    <w:rsid w:val="001B09EE"/>
    <w:rsid w:val="001B0D97"/>
    <w:rsid w:val="001B3543"/>
    <w:rsid w:val="001B5A5D"/>
    <w:rsid w:val="001B67BA"/>
    <w:rsid w:val="001B6C6B"/>
    <w:rsid w:val="001C1515"/>
    <w:rsid w:val="001C1CE5"/>
    <w:rsid w:val="001C3D2A"/>
    <w:rsid w:val="001D2654"/>
    <w:rsid w:val="001D2720"/>
    <w:rsid w:val="001D2965"/>
    <w:rsid w:val="001D48AD"/>
    <w:rsid w:val="001D51BA"/>
    <w:rsid w:val="001D53E7"/>
    <w:rsid w:val="001D5DE7"/>
    <w:rsid w:val="001D6342"/>
    <w:rsid w:val="001D6D53"/>
    <w:rsid w:val="001D7A1B"/>
    <w:rsid w:val="001E2961"/>
    <w:rsid w:val="001E58E2"/>
    <w:rsid w:val="001E7AED"/>
    <w:rsid w:val="001E7D67"/>
    <w:rsid w:val="001E7FCA"/>
    <w:rsid w:val="001F048D"/>
    <w:rsid w:val="001F1461"/>
    <w:rsid w:val="001F3916"/>
    <w:rsid w:val="001F51B9"/>
    <w:rsid w:val="001F54C5"/>
    <w:rsid w:val="001F5693"/>
    <w:rsid w:val="001F662C"/>
    <w:rsid w:val="001F7074"/>
    <w:rsid w:val="002001E4"/>
    <w:rsid w:val="00200490"/>
    <w:rsid w:val="00201F3A"/>
    <w:rsid w:val="00203F96"/>
    <w:rsid w:val="002069B2"/>
    <w:rsid w:val="00207707"/>
    <w:rsid w:val="00207FA3"/>
    <w:rsid w:val="00210870"/>
    <w:rsid w:val="00210E24"/>
    <w:rsid w:val="00214DA8"/>
    <w:rsid w:val="00214E6E"/>
    <w:rsid w:val="00215423"/>
    <w:rsid w:val="002158FA"/>
    <w:rsid w:val="00220600"/>
    <w:rsid w:val="002212C1"/>
    <w:rsid w:val="00221E61"/>
    <w:rsid w:val="00221F6B"/>
    <w:rsid w:val="002224DB"/>
    <w:rsid w:val="0022288A"/>
    <w:rsid w:val="00222A4C"/>
    <w:rsid w:val="00223FCB"/>
    <w:rsid w:val="002252C3"/>
    <w:rsid w:val="00225C54"/>
    <w:rsid w:val="00227237"/>
    <w:rsid w:val="00230765"/>
    <w:rsid w:val="00230D18"/>
    <w:rsid w:val="002319E4"/>
    <w:rsid w:val="00231F28"/>
    <w:rsid w:val="00235099"/>
    <w:rsid w:val="00235632"/>
    <w:rsid w:val="00235872"/>
    <w:rsid w:val="0023799E"/>
    <w:rsid w:val="00240220"/>
    <w:rsid w:val="00241559"/>
    <w:rsid w:val="002433B1"/>
    <w:rsid w:val="002435B3"/>
    <w:rsid w:val="00244CB0"/>
    <w:rsid w:val="002458EB"/>
    <w:rsid w:val="00247DDD"/>
    <w:rsid w:val="002500C8"/>
    <w:rsid w:val="00257543"/>
    <w:rsid w:val="002617E7"/>
    <w:rsid w:val="00262442"/>
    <w:rsid w:val="00264228"/>
    <w:rsid w:val="00264334"/>
    <w:rsid w:val="00264491"/>
    <w:rsid w:val="0026473E"/>
    <w:rsid w:val="00266214"/>
    <w:rsid w:val="00267C83"/>
    <w:rsid w:val="0027144F"/>
    <w:rsid w:val="00271813"/>
    <w:rsid w:val="00271F3A"/>
    <w:rsid w:val="00272A1A"/>
    <w:rsid w:val="00273278"/>
    <w:rsid w:val="002737F4"/>
    <w:rsid w:val="00275C48"/>
    <w:rsid w:val="002805F5"/>
    <w:rsid w:val="00280751"/>
    <w:rsid w:val="0028280A"/>
    <w:rsid w:val="00283067"/>
    <w:rsid w:val="00286ACD"/>
    <w:rsid w:val="00287838"/>
    <w:rsid w:val="002907B5"/>
    <w:rsid w:val="00291009"/>
    <w:rsid w:val="002913D6"/>
    <w:rsid w:val="00292001"/>
    <w:rsid w:val="00292EB7"/>
    <w:rsid w:val="00294911"/>
    <w:rsid w:val="00295702"/>
    <w:rsid w:val="00296227"/>
    <w:rsid w:val="00296F44"/>
    <w:rsid w:val="0029777D"/>
    <w:rsid w:val="002A055E"/>
    <w:rsid w:val="002A1D4E"/>
    <w:rsid w:val="002A248E"/>
    <w:rsid w:val="002A2869"/>
    <w:rsid w:val="002B24D6"/>
    <w:rsid w:val="002B2B26"/>
    <w:rsid w:val="002B5F29"/>
    <w:rsid w:val="002C41E6"/>
    <w:rsid w:val="002C5C28"/>
    <w:rsid w:val="002D071A"/>
    <w:rsid w:val="002D0D81"/>
    <w:rsid w:val="002D249B"/>
    <w:rsid w:val="002D34B2"/>
    <w:rsid w:val="002D48B0"/>
    <w:rsid w:val="002D5B37"/>
    <w:rsid w:val="002D7637"/>
    <w:rsid w:val="002E17F2"/>
    <w:rsid w:val="002E258E"/>
    <w:rsid w:val="002E3BFF"/>
    <w:rsid w:val="002E645D"/>
    <w:rsid w:val="002E7CAE"/>
    <w:rsid w:val="002F2771"/>
    <w:rsid w:val="002F2F3D"/>
    <w:rsid w:val="002F37A9"/>
    <w:rsid w:val="00300E28"/>
    <w:rsid w:val="00301CE6"/>
    <w:rsid w:val="0030256B"/>
    <w:rsid w:val="00304BF0"/>
    <w:rsid w:val="0030501F"/>
    <w:rsid w:val="00305B27"/>
    <w:rsid w:val="0030656D"/>
    <w:rsid w:val="00306BFF"/>
    <w:rsid w:val="00307BA1"/>
    <w:rsid w:val="00310A06"/>
    <w:rsid w:val="00311702"/>
    <w:rsid w:val="00311E82"/>
    <w:rsid w:val="0031305C"/>
    <w:rsid w:val="00313FD6"/>
    <w:rsid w:val="003143BD"/>
    <w:rsid w:val="00314E04"/>
    <w:rsid w:val="00315363"/>
    <w:rsid w:val="0031661A"/>
    <w:rsid w:val="00316C11"/>
    <w:rsid w:val="003203ED"/>
    <w:rsid w:val="00321E1F"/>
    <w:rsid w:val="00322C9F"/>
    <w:rsid w:val="00324D23"/>
    <w:rsid w:val="00331751"/>
    <w:rsid w:val="00334579"/>
    <w:rsid w:val="00335858"/>
    <w:rsid w:val="003367A0"/>
    <w:rsid w:val="00336BDA"/>
    <w:rsid w:val="00336D54"/>
    <w:rsid w:val="00342BD7"/>
    <w:rsid w:val="00346DB5"/>
    <w:rsid w:val="003477B1"/>
    <w:rsid w:val="00347C95"/>
    <w:rsid w:val="003524DA"/>
    <w:rsid w:val="00354339"/>
    <w:rsid w:val="00357380"/>
    <w:rsid w:val="00357B9A"/>
    <w:rsid w:val="003602D9"/>
    <w:rsid w:val="003604CE"/>
    <w:rsid w:val="0036456B"/>
    <w:rsid w:val="00370E47"/>
    <w:rsid w:val="00372FCF"/>
    <w:rsid w:val="003742AC"/>
    <w:rsid w:val="00375DF8"/>
    <w:rsid w:val="00377CE1"/>
    <w:rsid w:val="003810D8"/>
    <w:rsid w:val="00385BF0"/>
    <w:rsid w:val="00390E05"/>
    <w:rsid w:val="003939FF"/>
    <w:rsid w:val="00394692"/>
    <w:rsid w:val="00394D8D"/>
    <w:rsid w:val="003A2223"/>
    <w:rsid w:val="003A2A0F"/>
    <w:rsid w:val="003A45A1"/>
    <w:rsid w:val="003A4CAD"/>
    <w:rsid w:val="003A5042"/>
    <w:rsid w:val="003A5B0A"/>
    <w:rsid w:val="003A6BAC"/>
    <w:rsid w:val="003A70A4"/>
    <w:rsid w:val="003A7458"/>
    <w:rsid w:val="003A793F"/>
    <w:rsid w:val="003A7EF3"/>
    <w:rsid w:val="003B159C"/>
    <w:rsid w:val="003B19AC"/>
    <w:rsid w:val="003B211C"/>
    <w:rsid w:val="003B369F"/>
    <w:rsid w:val="003B36A3"/>
    <w:rsid w:val="003B5A80"/>
    <w:rsid w:val="003B64BB"/>
    <w:rsid w:val="003B6701"/>
    <w:rsid w:val="003B7FE5"/>
    <w:rsid w:val="003C11C8"/>
    <w:rsid w:val="003C2697"/>
    <w:rsid w:val="003C2702"/>
    <w:rsid w:val="003C5F92"/>
    <w:rsid w:val="003C7806"/>
    <w:rsid w:val="003D109F"/>
    <w:rsid w:val="003D2478"/>
    <w:rsid w:val="003D328A"/>
    <w:rsid w:val="003D3C45"/>
    <w:rsid w:val="003D4678"/>
    <w:rsid w:val="003D5B1F"/>
    <w:rsid w:val="003D6004"/>
    <w:rsid w:val="003D797A"/>
    <w:rsid w:val="003E15FA"/>
    <w:rsid w:val="003E279C"/>
    <w:rsid w:val="003E2876"/>
    <w:rsid w:val="003E2DE8"/>
    <w:rsid w:val="003E4DFD"/>
    <w:rsid w:val="003E55E4"/>
    <w:rsid w:val="003E7141"/>
    <w:rsid w:val="003E74E3"/>
    <w:rsid w:val="003F05C7"/>
    <w:rsid w:val="003F0F40"/>
    <w:rsid w:val="003F2CD4"/>
    <w:rsid w:val="003F45FF"/>
    <w:rsid w:val="003F6BBE"/>
    <w:rsid w:val="004000E8"/>
    <w:rsid w:val="004012C8"/>
    <w:rsid w:val="00401CF3"/>
    <w:rsid w:val="00402722"/>
    <w:rsid w:val="00402E2B"/>
    <w:rsid w:val="0040512B"/>
    <w:rsid w:val="00405CA5"/>
    <w:rsid w:val="0040702B"/>
    <w:rsid w:val="00407CD3"/>
    <w:rsid w:val="00407F01"/>
    <w:rsid w:val="00410134"/>
    <w:rsid w:val="00410B72"/>
    <w:rsid w:val="00410F18"/>
    <w:rsid w:val="0041263E"/>
    <w:rsid w:val="00413AAC"/>
    <w:rsid w:val="00413E92"/>
    <w:rsid w:val="0041591A"/>
    <w:rsid w:val="00416C7C"/>
    <w:rsid w:val="00421105"/>
    <w:rsid w:val="00422AA4"/>
    <w:rsid w:val="004242F4"/>
    <w:rsid w:val="00425AFC"/>
    <w:rsid w:val="00427248"/>
    <w:rsid w:val="004274AE"/>
    <w:rsid w:val="00431903"/>
    <w:rsid w:val="00433C1E"/>
    <w:rsid w:val="0043517D"/>
    <w:rsid w:val="00435853"/>
    <w:rsid w:val="00437447"/>
    <w:rsid w:val="00440ED9"/>
    <w:rsid w:val="00441A92"/>
    <w:rsid w:val="004431DC"/>
    <w:rsid w:val="00444F56"/>
    <w:rsid w:val="00446488"/>
    <w:rsid w:val="00446A62"/>
    <w:rsid w:val="00447449"/>
    <w:rsid w:val="004474FC"/>
    <w:rsid w:val="00450F14"/>
    <w:rsid w:val="004517AA"/>
    <w:rsid w:val="0045236C"/>
    <w:rsid w:val="00452CAC"/>
    <w:rsid w:val="00454340"/>
    <w:rsid w:val="00455E0C"/>
    <w:rsid w:val="00457565"/>
    <w:rsid w:val="00457B71"/>
    <w:rsid w:val="00463283"/>
    <w:rsid w:val="004669E2"/>
    <w:rsid w:val="00467FA4"/>
    <w:rsid w:val="00470C31"/>
    <w:rsid w:val="00471DE0"/>
    <w:rsid w:val="004725A4"/>
    <w:rsid w:val="004734D0"/>
    <w:rsid w:val="0047493E"/>
    <w:rsid w:val="00474C2F"/>
    <w:rsid w:val="0047556B"/>
    <w:rsid w:val="0047610A"/>
    <w:rsid w:val="00477768"/>
    <w:rsid w:val="00481E7C"/>
    <w:rsid w:val="00482BDD"/>
    <w:rsid w:val="00485B32"/>
    <w:rsid w:val="00487558"/>
    <w:rsid w:val="00492BC5"/>
    <w:rsid w:val="00495078"/>
    <w:rsid w:val="004964F1"/>
    <w:rsid w:val="004A16BC"/>
    <w:rsid w:val="004A2B94"/>
    <w:rsid w:val="004B32F3"/>
    <w:rsid w:val="004B4384"/>
    <w:rsid w:val="004B56EF"/>
    <w:rsid w:val="004B5788"/>
    <w:rsid w:val="004B6F6A"/>
    <w:rsid w:val="004B7A68"/>
    <w:rsid w:val="004B7C0C"/>
    <w:rsid w:val="004C2E0E"/>
    <w:rsid w:val="004C3898"/>
    <w:rsid w:val="004C48F9"/>
    <w:rsid w:val="004C69A0"/>
    <w:rsid w:val="004C7476"/>
    <w:rsid w:val="004D36B1"/>
    <w:rsid w:val="004D7EBD"/>
    <w:rsid w:val="004E101E"/>
    <w:rsid w:val="004E1392"/>
    <w:rsid w:val="004E1867"/>
    <w:rsid w:val="004E2680"/>
    <w:rsid w:val="004E28F9"/>
    <w:rsid w:val="004E462E"/>
    <w:rsid w:val="004E56DC"/>
    <w:rsid w:val="004E76F4"/>
    <w:rsid w:val="004F0B4E"/>
    <w:rsid w:val="004F0B6C"/>
    <w:rsid w:val="004F1373"/>
    <w:rsid w:val="004F2078"/>
    <w:rsid w:val="004F3A61"/>
    <w:rsid w:val="004F4DA3"/>
    <w:rsid w:val="004F53F3"/>
    <w:rsid w:val="004F6FE4"/>
    <w:rsid w:val="004F7E81"/>
    <w:rsid w:val="00502D9F"/>
    <w:rsid w:val="005038F0"/>
    <w:rsid w:val="00506557"/>
    <w:rsid w:val="0050677A"/>
    <w:rsid w:val="005108D8"/>
    <w:rsid w:val="005116F9"/>
    <w:rsid w:val="005119D0"/>
    <w:rsid w:val="005153A7"/>
    <w:rsid w:val="00517DBA"/>
    <w:rsid w:val="005200F1"/>
    <w:rsid w:val="00520664"/>
    <w:rsid w:val="005219CF"/>
    <w:rsid w:val="0052237C"/>
    <w:rsid w:val="00523370"/>
    <w:rsid w:val="00526143"/>
    <w:rsid w:val="00534AF9"/>
    <w:rsid w:val="00534B59"/>
    <w:rsid w:val="00536759"/>
    <w:rsid w:val="00537C3D"/>
    <w:rsid w:val="00537C62"/>
    <w:rsid w:val="005424C8"/>
    <w:rsid w:val="005444A8"/>
    <w:rsid w:val="00546970"/>
    <w:rsid w:val="0055140D"/>
    <w:rsid w:val="0055234D"/>
    <w:rsid w:val="00554E19"/>
    <w:rsid w:val="00556958"/>
    <w:rsid w:val="0056121F"/>
    <w:rsid w:val="005640C9"/>
    <w:rsid w:val="00564DD9"/>
    <w:rsid w:val="00565000"/>
    <w:rsid w:val="00572505"/>
    <w:rsid w:val="0057394C"/>
    <w:rsid w:val="0057461D"/>
    <w:rsid w:val="00580877"/>
    <w:rsid w:val="00581FBA"/>
    <w:rsid w:val="005825CB"/>
    <w:rsid w:val="00582809"/>
    <w:rsid w:val="00583FC7"/>
    <w:rsid w:val="00585B2A"/>
    <w:rsid w:val="0058798C"/>
    <w:rsid w:val="005900FA"/>
    <w:rsid w:val="005907D9"/>
    <w:rsid w:val="00592A56"/>
    <w:rsid w:val="005935A4"/>
    <w:rsid w:val="005948C2"/>
    <w:rsid w:val="00595DCA"/>
    <w:rsid w:val="00596D81"/>
    <w:rsid w:val="0059779B"/>
    <w:rsid w:val="00597F34"/>
    <w:rsid w:val="005A209A"/>
    <w:rsid w:val="005A2FCE"/>
    <w:rsid w:val="005A4F0F"/>
    <w:rsid w:val="005A6531"/>
    <w:rsid w:val="005A662D"/>
    <w:rsid w:val="005A77EF"/>
    <w:rsid w:val="005B1409"/>
    <w:rsid w:val="005B3168"/>
    <w:rsid w:val="005B35D7"/>
    <w:rsid w:val="005B392A"/>
    <w:rsid w:val="005B3AA3"/>
    <w:rsid w:val="005B6F83"/>
    <w:rsid w:val="005B73A0"/>
    <w:rsid w:val="005C1EA8"/>
    <w:rsid w:val="005C570D"/>
    <w:rsid w:val="005C74FB"/>
    <w:rsid w:val="005D03E0"/>
    <w:rsid w:val="005D1602"/>
    <w:rsid w:val="005E385F"/>
    <w:rsid w:val="005E5B81"/>
    <w:rsid w:val="005F2CB1"/>
    <w:rsid w:val="005F3025"/>
    <w:rsid w:val="005F3EE1"/>
    <w:rsid w:val="005F4C47"/>
    <w:rsid w:val="005F5256"/>
    <w:rsid w:val="005F618C"/>
    <w:rsid w:val="005F70BD"/>
    <w:rsid w:val="006023E4"/>
    <w:rsid w:val="0060283C"/>
    <w:rsid w:val="00602CA1"/>
    <w:rsid w:val="00603268"/>
    <w:rsid w:val="00603BC3"/>
    <w:rsid w:val="006048BF"/>
    <w:rsid w:val="00604F14"/>
    <w:rsid w:val="00611B83"/>
    <w:rsid w:val="00613257"/>
    <w:rsid w:val="0061359E"/>
    <w:rsid w:val="006166AB"/>
    <w:rsid w:val="0062015C"/>
    <w:rsid w:val="00620A71"/>
    <w:rsid w:val="00620D80"/>
    <w:rsid w:val="006228CF"/>
    <w:rsid w:val="00622AF6"/>
    <w:rsid w:val="006234A6"/>
    <w:rsid w:val="00624774"/>
    <w:rsid w:val="00630001"/>
    <w:rsid w:val="00630E9E"/>
    <w:rsid w:val="006311B3"/>
    <w:rsid w:val="0063284C"/>
    <w:rsid w:val="00636398"/>
    <w:rsid w:val="006366D1"/>
    <w:rsid w:val="006368D3"/>
    <w:rsid w:val="00636E53"/>
    <w:rsid w:val="00636F09"/>
    <w:rsid w:val="006377EC"/>
    <w:rsid w:val="00641056"/>
    <w:rsid w:val="0064151F"/>
    <w:rsid w:val="00641533"/>
    <w:rsid w:val="0064208D"/>
    <w:rsid w:val="0064213D"/>
    <w:rsid w:val="00643475"/>
    <w:rsid w:val="0064396A"/>
    <w:rsid w:val="0064624E"/>
    <w:rsid w:val="00646FA9"/>
    <w:rsid w:val="00650AB9"/>
    <w:rsid w:val="00654302"/>
    <w:rsid w:val="00655733"/>
    <w:rsid w:val="00655ACD"/>
    <w:rsid w:val="00656A92"/>
    <w:rsid w:val="00656DDE"/>
    <w:rsid w:val="0066011D"/>
    <w:rsid w:val="006607C0"/>
    <w:rsid w:val="00660A12"/>
    <w:rsid w:val="006613A6"/>
    <w:rsid w:val="006627A2"/>
    <w:rsid w:val="006634E6"/>
    <w:rsid w:val="006655EE"/>
    <w:rsid w:val="00667EE7"/>
    <w:rsid w:val="00670922"/>
    <w:rsid w:val="00670BE1"/>
    <w:rsid w:val="0067218F"/>
    <w:rsid w:val="006741F2"/>
    <w:rsid w:val="00674C98"/>
    <w:rsid w:val="00674CC3"/>
    <w:rsid w:val="00675C72"/>
    <w:rsid w:val="00677068"/>
    <w:rsid w:val="006771F9"/>
    <w:rsid w:val="00677381"/>
    <w:rsid w:val="006776D7"/>
    <w:rsid w:val="00681003"/>
    <w:rsid w:val="006817C9"/>
    <w:rsid w:val="00683ECE"/>
    <w:rsid w:val="0069108A"/>
    <w:rsid w:val="00695620"/>
    <w:rsid w:val="00695FC2"/>
    <w:rsid w:val="006964F9"/>
    <w:rsid w:val="00696949"/>
    <w:rsid w:val="00697052"/>
    <w:rsid w:val="006A0DC8"/>
    <w:rsid w:val="006A2F32"/>
    <w:rsid w:val="006A46FB"/>
    <w:rsid w:val="006A5E28"/>
    <w:rsid w:val="006A697B"/>
    <w:rsid w:val="006A6CCA"/>
    <w:rsid w:val="006A7AFF"/>
    <w:rsid w:val="006B1816"/>
    <w:rsid w:val="006B2099"/>
    <w:rsid w:val="006B2B95"/>
    <w:rsid w:val="006B50CF"/>
    <w:rsid w:val="006B67C5"/>
    <w:rsid w:val="006B6C77"/>
    <w:rsid w:val="006C00E7"/>
    <w:rsid w:val="006C03B8"/>
    <w:rsid w:val="006C21AC"/>
    <w:rsid w:val="006C3863"/>
    <w:rsid w:val="006C5EC9"/>
    <w:rsid w:val="006C6059"/>
    <w:rsid w:val="006C7503"/>
    <w:rsid w:val="006C7522"/>
    <w:rsid w:val="006D0C6C"/>
    <w:rsid w:val="006D4903"/>
    <w:rsid w:val="006D6F08"/>
    <w:rsid w:val="006D73F5"/>
    <w:rsid w:val="006D762B"/>
    <w:rsid w:val="006E062C"/>
    <w:rsid w:val="006E1C82"/>
    <w:rsid w:val="006E28B7"/>
    <w:rsid w:val="006E2A9B"/>
    <w:rsid w:val="006E3310"/>
    <w:rsid w:val="006E4143"/>
    <w:rsid w:val="006E44E2"/>
    <w:rsid w:val="006E4E39"/>
    <w:rsid w:val="006E565E"/>
    <w:rsid w:val="006E673D"/>
    <w:rsid w:val="006E7D3B"/>
    <w:rsid w:val="006F1B70"/>
    <w:rsid w:val="006F341D"/>
    <w:rsid w:val="006F3CDE"/>
    <w:rsid w:val="006F58D4"/>
    <w:rsid w:val="006F6582"/>
    <w:rsid w:val="00702492"/>
    <w:rsid w:val="0070346E"/>
    <w:rsid w:val="00704B4E"/>
    <w:rsid w:val="00704EDB"/>
    <w:rsid w:val="00706101"/>
    <w:rsid w:val="0070627E"/>
    <w:rsid w:val="00706C25"/>
    <w:rsid w:val="00707072"/>
    <w:rsid w:val="00707D61"/>
    <w:rsid w:val="00707FF4"/>
    <w:rsid w:val="007103A5"/>
    <w:rsid w:val="00711AD4"/>
    <w:rsid w:val="00712287"/>
    <w:rsid w:val="00712772"/>
    <w:rsid w:val="007148D3"/>
    <w:rsid w:val="007155D3"/>
    <w:rsid w:val="00715B9A"/>
    <w:rsid w:val="00716311"/>
    <w:rsid w:val="007174DB"/>
    <w:rsid w:val="00717D52"/>
    <w:rsid w:val="0072142D"/>
    <w:rsid w:val="007223EE"/>
    <w:rsid w:val="007245C9"/>
    <w:rsid w:val="00724F65"/>
    <w:rsid w:val="007257D0"/>
    <w:rsid w:val="00726EA6"/>
    <w:rsid w:val="00727208"/>
    <w:rsid w:val="00727680"/>
    <w:rsid w:val="00730257"/>
    <w:rsid w:val="007329B8"/>
    <w:rsid w:val="007348B1"/>
    <w:rsid w:val="007362A6"/>
    <w:rsid w:val="00736D7D"/>
    <w:rsid w:val="00737374"/>
    <w:rsid w:val="00740E58"/>
    <w:rsid w:val="007445A0"/>
    <w:rsid w:val="0074524B"/>
    <w:rsid w:val="00745D38"/>
    <w:rsid w:val="00745F31"/>
    <w:rsid w:val="00746530"/>
    <w:rsid w:val="00747D8B"/>
    <w:rsid w:val="00751228"/>
    <w:rsid w:val="0075168A"/>
    <w:rsid w:val="00755FCB"/>
    <w:rsid w:val="0075618F"/>
    <w:rsid w:val="007571E1"/>
    <w:rsid w:val="00757A16"/>
    <w:rsid w:val="007604B2"/>
    <w:rsid w:val="00760944"/>
    <w:rsid w:val="00760E2A"/>
    <w:rsid w:val="00765281"/>
    <w:rsid w:val="00765F28"/>
    <w:rsid w:val="00766BAD"/>
    <w:rsid w:val="007729A2"/>
    <w:rsid w:val="007743F0"/>
    <w:rsid w:val="007755F2"/>
    <w:rsid w:val="00776971"/>
    <w:rsid w:val="00777323"/>
    <w:rsid w:val="00780A80"/>
    <w:rsid w:val="0078177E"/>
    <w:rsid w:val="007820FA"/>
    <w:rsid w:val="0078304C"/>
    <w:rsid w:val="00783673"/>
    <w:rsid w:val="0078450B"/>
    <w:rsid w:val="00785490"/>
    <w:rsid w:val="00791415"/>
    <w:rsid w:val="0079206E"/>
    <w:rsid w:val="0079255F"/>
    <w:rsid w:val="007925EA"/>
    <w:rsid w:val="00792C4E"/>
    <w:rsid w:val="00793CD8"/>
    <w:rsid w:val="00795C92"/>
    <w:rsid w:val="00796231"/>
    <w:rsid w:val="00797824"/>
    <w:rsid w:val="007A0552"/>
    <w:rsid w:val="007A1CB3"/>
    <w:rsid w:val="007A306F"/>
    <w:rsid w:val="007A43A6"/>
    <w:rsid w:val="007A45CF"/>
    <w:rsid w:val="007A58A6"/>
    <w:rsid w:val="007B24E6"/>
    <w:rsid w:val="007B35B3"/>
    <w:rsid w:val="007B3700"/>
    <w:rsid w:val="007B3D2D"/>
    <w:rsid w:val="007B4C6E"/>
    <w:rsid w:val="007B50AE"/>
    <w:rsid w:val="007B51DF"/>
    <w:rsid w:val="007B6B43"/>
    <w:rsid w:val="007C05DD"/>
    <w:rsid w:val="007C18A4"/>
    <w:rsid w:val="007C3D18"/>
    <w:rsid w:val="007C4F28"/>
    <w:rsid w:val="007C4F3D"/>
    <w:rsid w:val="007C60BF"/>
    <w:rsid w:val="007C6A07"/>
    <w:rsid w:val="007C744B"/>
    <w:rsid w:val="007C75A1"/>
    <w:rsid w:val="007C77A5"/>
    <w:rsid w:val="007D04E5"/>
    <w:rsid w:val="007D281C"/>
    <w:rsid w:val="007D5901"/>
    <w:rsid w:val="007D7526"/>
    <w:rsid w:val="007E079E"/>
    <w:rsid w:val="007E21F2"/>
    <w:rsid w:val="007E2E2C"/>
    <w:rsid w:val="007E4610"/>
    <w:rsid w:val="007E4715"/>
    <w:rsid w:val="007E505B"/>
    <w:rsid w:val="007E7091"/>
    <w:rsid w:val="007E7C19"/>
    <w:rsid w:val="007E7FE4"/>
    <w:rsid w:val="007F082F"/>
    <w:rsid w:val="007F5373"/>
    <w:rsid w:val="0080056F"/>
    <w:rsid w:val="00802EFD"/>
    <w:rsid w:val="0080300D"/>
    <w:rsid w:val="00803124"/>
    <w:rsid w:val="00803FAE"/>
    <w:rsid w:val="00805247"/>
    <w:rsid w:val="0080605F"/>
    <w:rsid w:val="00807786"/>
    <w:rsid w:val="00811FCB"/>
    <w:rsid w:val="008153AC"/>
    <w:rsid w:val="008158D6"/>
    <w:rsid w:val="00817196"/>
    <w:rsid w:val="00820C88"/>
    <w:rsid w:val="00821641"/>
    <w:rsid w:val="00822022"/>
    <w:rsid w:val="008235DB"/>
    <w:rsid w:val="008241F4"/>
    <w:rsid w:val="00824AB4"/>
    <w:rsid w:val="00825C42"/>
    <w:rsid w:val="00825D25"/>
    <w:rsid w:val="00825EF7"/>
    <w:rsid w:val="00826BF3"/>
    <w:rsid w:val="00827D6F"/>
    <w:rsid w:val="00832364"/>
    <w:rsid w:val="008323C9"/>
    <w:rsid w:val="008339A5"/>
    <w:rsid w:val="00834CC6"/>
    <w:rsid w:val="008376AC"/>
    <w:rsid w:val="00837941"/>
    <w:rsid w:val="00840AD3"/>
    <w:rsid w:val="00840B89"/>
    <w:rsid w:val="008444E8"/>
    <w:rsid w:val="00844883"/>
    <w:rsid w:val="00844E80"/>
    <w:rsid w:val="00845971"/>
    <w:rsid w:val="00846FE7"/>
    <w:rsid w:val="008538AC"/>
    <w:rsid w:val="008542C7"/>
    <w:rsid w:val="00854D4D"/>
    <w:rsid w:val="0085526D"/>
    <w:rsid w:val="00855E9E"/>
    <w:rsid w:val="00856911"/>
    <w:rsid w:val="00856D5C"/>
    <w:rsid w:val="00861BDC"/>
    <w:rsid w:val="00862091"/>
    <w:rsid w:val="00865B15"/>
    <w:rsid w:val="008677FD"/>
    <w:rsid w:val="008706D4"/>
    <w:rsid w:val="00870F8A"/>
    <w:rsid w:val="008719A4"/>
    <w:rsid w:val="00871D23"/>
    <w:rsid w:val="00871D79"/>
    <w:rsid w:val="00872A4E"/>
    <w:rsid w:val="00872EC5"/>
    <w:rsid w:val="00874312"/>
    <w:rsid w:val="0087437C"/>
    <w:rsid w:val="00874BFB"/>
    <w:rsid w:val="00875CD7"/>
    <w:rsid w:val="00876B4D"/>
    <w:rsid w:val="00877F18"/>
    <w:rsid w:val="00880EFD"/>
    <w:rsid w:val="00890843"/>
    <w:rsid w:val="008926C3"/>
    <w:rsid w:val="00892A98"/>
    <w:rsid w:val="008941E3"/>
    <w:rsid w:val="00894A88"/>
    <w:rsid w:val="00895386"/>
    <w:rsid w:val="0089783B"/>
    <w:rsid w:val="008A04B3"/>
    <w:rsid w:val="008A0AAB"/>
    <w:rsid w:val="008A20DB"/>
    <w:rsid w:val="008A21FF"/>
    <w:rsid w:val="008A2CE2"/>
    <w:rsid w:val="008A30AC"/>
    <w:rsid w:val="008A3FAC"/>
    <w:rsid w:val="008A44B8"/>
    <w:rsid w:val="008A4CC1"/>
    <w:rsid w:val="008A51A8"/>
    <w:rsid w:val="008A54C7"/>
    <w:rsid w:val="008A602F"/>
    <w:rsid w:val="008A77D8"/>
    <w:rsid w:val="008B0483"/>
    <w:rsid w:val="008B120C"/>
    <w:rsid w:val="008B22EF"/>
    <w:rsid w:val="008B51A0"/>
    <w:rsid w:val="008B592A"/>
    <w:rsid w:val="008B7B5C"/>
    <w:rsid w:val="008C0C99"/>
    <w:rsid w:val="008C2017"/>
    <w:rsid w:val="008C2F15"/>
    <w:rsid w:val="008C4958"/>
    <w:rsid w:val="008C4BAA"/>
    <w:rsid w:val="008C6AE8"/>
    <w:rsid w:val="008C7573"/>
    <w:rsid w:val="008D00A5"/>
    <w:rsid w:val="008D32B6"/>
    <w:rsid w:val="008D34F1"/>
    <w:rsid w:val="008D39D8"/>
    <w:rsid w:val="008D633C"/>
    <w:rsid w:val="008D6D1A"/>
    <w:rsid w:val="008E065E"/>
    <w:rsid w:val="008E0927"/>
    <w:rsid w:val="008E1909"/>
    <w:rsid w:val="008F0913"/>
    <w:rsid w:val="008F1EAB"/>
    <w:rsid w:val="008F2C51"/>
    <w:rsid w:val="008F33DC"/>
    <w:rsid w:val="008F3FC3"/>
    <w:rsid w:val="008F45B5"/>
    <w:rsid w:val="008F477F"/>
    <w:rsid w:val="008F6731"/>
    <w:rsid w:val="008F787C"/>
    <w:rsid w:val="00901BA9"/>
    <w:rsid w:val="00902350"/>
    <w:rsid w:val="00902EE8"/>
    <w:rsid w:val="0090336B"/>
    <w:rsid w:val="00904A6C"/>
    <w:rsid w:val="00905306"/>
    <w:rsid w:val="009053AA"/>
    <w:rsid w:val="00906939"/>
    <w:rsid w:val="00907DD4"/>
    <w:rsid w:val="00910B7D"/>
    <w:rsid w:val="00911DFB"/>
    <w:rsid w:val="009139D9"/>
    <w:rsid w:val="00914AD8"/>
    <w:rsid w:val="00916079"/>
    <w:rsid w:val="00917CE9"/>
    <w:rsid w:val="00920544"/>
    <w:rsid w:val="00920BF2"/>
    <w:rsid w:val="00922010"/>
    <w:rsid w:val="00931BD9"/>
    <w:rsid w:val="009368F3"/>
    <w:rsid w:val="00941636"/>
    <w:rsid w:val="0094232B"/>
    <w:rsid w:val="00943742"/>
    <w:rsid w:val="00945C05"/>
    <w:rsid w:val="00946945"/>
    <w:rsid w:val="00947713"/>
    <w:rsid w:val="00947E53"/>
    <w:rsid w:val="00950DE7"/>
    <w:rsid w:val="0095223D"/>
    <w:rsid w:val="00953920"/>
    <w:rsid w:val="00953D47"/>
    <w:rsid w:val="009546A9"/>
    <w:rsid w:val="00954C0D"/>
    <w:rsid w:val="00954EC6"/>
    <w:rsid w:val="0095681E"/>
    <w:rsid w:val="009572D4"/>
    <w:rsid w:val="00960A82"/>
    <w:rsid w:val="00961921"/>
    <w:rsid w:val="0096430A"/>
    <w:rsid w:val="0096554B"/>
    <w:rsid w:val="0096584A"/>
    <w:rsid w:val="00967DE5"/>
    <w:rsid w:val="009715AD"/>
    <w:rsid w:val="00971F08"/>
    <w:rsid w:val="0097443D"/>
    <w:rsid w:val="0097523F"/>
    <w:rsid w:val="00975478"/>
    <w:rsid w:val="00975716"/>
    <w:rsid w:val="0097603D"/>
    <w:rsid w:val="0097639A"/>
    <w:rsid w:val="00976949"/>
    <w:rsid w:val="00980477"/>
    <w:rsid w:val="0098369E"/>
    <w:rsid w:val="00985253"/>
    <w:rsid w:val="009853B3"/>
    <w:rsid w:val="00987135"/>
    <w:rsid w:val="00990630"/>
    <w:rsid w:val="00991761"/>
    <w:rsid w:val="00994DCA"/>
    <w:rsid w:val="00995F9F"/>
    <w:rsid w:val="009960EC"/>
    <w:rsid w:val="00996715"/>
    <w:rsid w:val="009970DD"/>
    <w:rsid w:val="009979BD"/>
    <w:rsid w:val="009A02D0"/>
    <w:rsid w:val="009A0FBA"/>
    <w:rsid w:val="009A1601"/>
    <w:rsid w:val="009A1E4A"/>
    <w:rsid w:val="009A305E"/>
    <w:rsid w:val="009A3243"/>
    <w:rsid w:val="009A3BB6"/>
    <w:rsid w:val="009A462D"/>
    <w:rsid w:val="009A5CBA"/>
    <w:rsid w:val="009B1F30"/>
    <w:rsid w:val="009B3AC2"/>
    <w:rsid w:val="009B4DF4"/>
    <w:rsid w:val="009B564E"/>
    <w:rsid w:val="009B7E87"/>
    <w:rsid w:val="009C0169"/>
    <w:rsid w:val="009C229D"/>
    <w:rsid w:val="009C403E"/>
    <w:rsid w:val="009C621B"/>
    <w:rsid w:val="009D4FF0"/>
    <w:rsid w:val="009D703C"/>
    <w:rsid w:val="009D718F"/>
    <w:rsid w:val="009D7A33"/>
    <w:rsid w:val="009E0091"/>
    <w:rsid w:val="009E068F"/>
    <w:rsid w:val="009E0978"/>
    <w:rsid w:val="009E14E0"/>
    <w:rsid w:val="009E35DB"/>
    <w:rsid w:val="009E47A3"/>
    <w:rsid w:val="009E5070"/>
    <w:rsid w:val="009E6B67"/>
    <w:rsid w:val="009F08F3"/>
    <w:rsid w:val="009F344F"/>
    <w:rsid w:val="009F6EEC"/>
    <w:rsid w:val="00A031D8"/>
    <w:rsid w:val="00A04399"/>
    <w:rsid w:val="00A048A8"/>
    <w:rsid w:val="00A04F49"/>
    <w:rsid w:val="00A06B7E"/>
    <w:rsid w:val="00A100B1"/>
    <w:rsid w:val="00A105D8"/>
    <w:rsid w:val="00A13E54"/>
    <w:rsid w:val="00A16E53"/>
    <w:rsid w:val="00A17F63"/>
    <w:rsid w:val="00A20437"/>
    <w:rsid w:val="00A2193B"/>
    <w:rsid w:val="00A232B5"/>
    <w:rsid w:val="00A2351A"/>
    <w:rsid w:val="00A2414B"/>
    <w:rsid w:val="00A264A9"/>
    <w:rsid w:val="00A26860"/>
    <w:rsid w:val="00A26DCF"/>
    <w:rsid w:val="00A26FC0"/>
    <w:rsid w:val="00A27139"/>
    <w:rsid w:val="00A27785"/>
    <w:rsid w:val="00A30187"/>
    <w:rsid w:val="00A3448A"/>
    <w:rsid w:val="00A36297"/>
    <w:rsid w:val="00A37E74"/>
    <w:rsid w:val="00A41BAA"/>
    <w:rsid w:val="00A41E2B"/>
    <w:rsid w:val="00A4249A"/>
    <w:rsid w:val="00A42745"/>
    <w:rsid w:val="00A455B7"/>
    <w:rsid w:val="00A45B74"/>
    <w:rsid w:val="00A47AE8"/>
    <w:rsid w:val="00A5019E"/>
    <w:rsid w:val="00A50395"/>
    <w:rsid w:val="00A52752"/>
    <w:rsid w:val="00A52E1D"/>
    <w:rsid w:val="00A53A11"/>
    <w:rsid w:val="00A53C9B"/>
    <w:rsid w:val="00A56E1B"/>
    <w:rsid w:val="00A606B7"/>
    <w:rsid w:val="00A61499"/>
    <w:rsid w:val="00A61E4F"/>
    <w:rsid w:val="00A62592"/>
    <w:rsid w:val="00A62A77"/>
    <w:rsid w:val="00A63483"/>
    <w:rsid w:val="00A657D7"/>
    <w:rsid w:val="00A660AC"/>
    <w:rsid w:val="00A66666"/>
    <w:rsid w:val="00A67E6C"/>
    <w:rsid w:val="00A703D9"/>
    <w:rsid w:val="00A71B99"/>
    <w:rsid w:val="00A725F9"/>
    <w:rsid w:val="00A739D0"/>
    <w:rsid w:val="00A75DA1"/>
    <w:rsid w:val="00A761D4"/>
    <w:rsid w:val="00A76E01"/>
    <w:rsid w:val="00A77BF2"/>
    <w:rsid w:val="00A77EC4"/>
    <w:rsid w:val="00A83CA2"/>
    <w:rsid w:val="00A846ED"/>
    <w:rsid w:val="00A85FC9"/>
    <w:rsid w:val="00A90C3B"/>
    <w:rsid w:val="00A91335"/>
    <w:rsid w:val="00A92879"/>
    <w:rsid w:val="00A9442A"/>
    <w:rsid w:val="00A947D2"/>
    <w:rsid w:val="00AA016F"/>
    <w:rsid w:val="00AA1ED6"/>
    <w:rsid w:val="00AA2048"/>
    <w:rsid w:val="00AA2184"/>
    <w:rsid w:val="00AA51D6"/>
    <w:rsid w:val="00AA72D5"/>
    <w:rsid w:val="00AB0BC8"/>
    <w:rsid w:val="00AB10CA"/>
    <w:rsid w:val="00AB11CA"/>
    <w:rsid w:val="00AB14D9"/>
    <w:rsid w:val="00AB3B62"/>
    <w:rsid w:val="00AB3C08"/>
    <w:rsid w:val="00AB4AB8"/>
    <w:rsid w:val="00AB655E"/>
    <w:rsid w:val="00AB7514"/>
    <w:rsid w:val="00AB7C21"/>
    <w:rsid w:val="00AC007F"/>
    <w:rsid w:val="00AC14BF"/>
    <w:rsid w:val="00AC2ECD"/>
    <w:rsid w:val="00AC3119"/>
    <w:rsid w:val="00AC49FB"/>
    <w:rsid w:val="00AC5A10"/>
    <w:rsid w:val="00AD0AA3"/>
    <w:rsid w:val="00AD3F94"/>
    <w:rsid w:val="00AD4A5A"/>
    <w:rsid w:val="00AD5D93"/>
    <w:rsid w:val="00AE0AEF"/>
    <w:rsid w:val="00AE22F4"/>
    <w:rsid w:val="00AE27AC"/>
    <w:rsid w:val="00AE40E0"/>
    <w:rsid w:val="00AE4DBA"/>
    <w:rsid w:val="00AE4F07"/>
    <w:rsid w:val="00AE4F82"/>
    <w:rsid w:val="00AF0A61"/>
    <w:rsid w:val="00AF1C5D"/>
    <w:rsid w:val="00AF42D7"/>
    <w:rsid w:val="00AF49EF"/>
    <w:rsid w:val="00AF5E38"/>
    <w:rsid w:val="00B006FE"/>
    <w:rsid w:val="00B007C7"/>
    <w:rsid w:val="00B007CB"/>
    <w:rsid w:val="00B02AA9"/>
    <w:rsid w:val="00B02FA3"/>
    <w:rsid w:val="00B036ED"/>
    <w:rsid w:val="00B05084"/>
    <w:rsid w:val="00B13470"/>
    <w:rsid w:val="00B146F6"/>
    <w:rsid w:val="00B15165"/>
    <w:rsid w:val="00B157F9"/>
    <w:rsid w:val="00B20256"/>
    <w:rsid w:val="00B20D09"/>
    <w:rsid w:val="00B24190"/>
    <w:rsid w:val="00B26E4E"/>
    <w:rsid w:val="00B2763F"/>
    <w:rsid w:val="00B27664"/>
    <w:rsid w:val="00B27AAC"/>
    <w:rsid w:val="00B3087C"/>
    <w:rsid w:val="00B30929"/>
    <w:rsid w:val="00B325B6"/>
    <w:rsid w:val="00B32AAC"/>
    <w:rsid w:val="00B32E0D"/>
    <w:rsid w:val="00B34B3F"/>
    <w:rsid w:val="00B354AE"/>
    <w:rsid w:val="00B372AA"/>
    <w:rsid w:val="00B40445"/>
    <w:rsid w:val="00B409E0"/>
    <w:rsid w:val="00B41888"/>
    <w:rsid w:val="00B440E5"/>
    <w:rsid w:val="00B45A52"/>
    <w:rsid w:val="00B45DC3"/>
    <w:rsid w:val="00B46175"/>
    <w:rsid w:val="00B50C39"/>
    <w:rsid w:val="00B52435"/>
    <w:rsid w:val="00B52B46"/>
    <w:rsid w:val="00B545B7"/>
    <w:rsid w:val="00B548B7"/>
    <w:rsid w:val="00B54A71"/>
    <w:rsid w:val="00B561A0"/>
    <w:rsid w:val="00B61343"/>
    <w:rsid w:val="00B664C7"/>
    <w:rsid w:val="00B7308D"/>
    <w:rsid w:val="00B739F6"/>
    <w:rsid w:val="00B73F60"/>
    <w:rsid w:val="00B754BE"/>
    <w:rsid w:val="00B81451"/>
    <w:rsid w:val="00B81A6C"/>
    <w:rsid w:val="00B85DE5"/>
    <w:rsid w:val="00B90F73"/>
    <w:rsid w:val="00B922F8"/>
    <w:rsid w:val="00B93B59"/>
    <w:rsid w:val="00B9406A"/>
    <w:rsid w:val="00BA2280"/>
    <w:rsid w:val="00BA2A08"/>
    <w:rsid w:val="00BA387B"/>
    <w:rsid w:val="00BA56D2"/>
    <w:rsid w:val="00BA76E0"/>
    <w:rsid w:val="00BB2A25"/>
    <w:rsid w:val="00BB39F4"/>
    <w:rsid w:val="00BB3FC4"/>
    <w:rsid w:val="00BB51E9"/>
    <w:rsid w:val="00BC0FDC"/>
    <w:rsid w:val="00BC3053"/>
    <w:rsid w:val="00BC4D2E"/>
    <w:rsid w:val="00BC7101"/>
    <w:rsid w:val="00BC73F4"/>
    <w:rsid w:val="00BC7B97"/>
    <w:rsid w:val="00BD0AF0"/>
    <w:rsid w:val="00BD2A94"/>
    <w:rsid w:val="00BD4510"/>
    <w:rsid w:val="00BD48AC"/>
    <w:rsid w:val="00BD5F05"/>
    <w:rsid w:val="00BD5F1A"/>
    <w:rsid w:val="00BD6F87"/>
    <w:rsid w:val="00BE1234"/>
    <w:rsid w:val="00BE2BB7"/>
    <w:rsid w:val="00BE2FA6"/>
    <w:rsid w:val="00BE333F"/>
    <w:rsid w:val="00BE6A79"/>
    <w:rsid w:val="00BE7406"/>
    <w:rsid w:val="00BE7603"/>
    <w:rsid w:val="00BF3279"/>
    <w:rsid w:val="00BF74C7"/>
    <w:rsid w:val="00C007CB"/>
    <w:rsid w:val="00C015F1"/>
    <w:rsid w:val="00C01F33"/>
    <w:rsid w:val="00C02CC6"/>
    <w:rsid w:val="00C040F7"/>
    <w:rsid w:val="00C044AB"/>
    <w:rsid w:val="00C0491A"/>
    <w:rsid w:val="00C05706"/>
    <w:rsid w:val="00C07377"/>
    <w:rsid w:val="00C0795B"/>
    <w:rsid w:val="00C10478"/>
    <w:rsid w:val="00C12107"/>
    <w:rsid w:val="00C12768"/>
    <w:rsid w:val="00C13D2D"/>
    <w:rsid w:val="00C14D4B"/>
    <w:rsid w:val="00C154BB"/>
    <w:rsid w:val="00C155CC"/>
    <w:rsid w:val="00C17C5C"/>
    <w:rsid w:val="00C24B4C"/>
    <w:rsid w:val="00C25BB9"/>
    <w:rsid w:val="00C268E6"/>
    <w:rsid w:val="00C279B5"/>
    <w:rsid w:val="00C27C45"/>
    <w:rsid w:val="00C3629C"/>
    <w:rsid w:val="00C3719D"/>
    <w:rsid w:val="00C379B0"/>
    <w:rsid w:val="00C37CB2"/>
    <w:rsid w:val="00C41FA5"/>
    <w:rsid w:val="00C46497"/>
    <w:rsid w:val="00C473A5"/>
    <w:rsid w:val="00C47499"/>
    <w:rsid w:val="00C47869"/>
    <w:rsid w:val="00C53D0A"/>
    <w:rsid w:val="00C54995"/>
    <w:rsid w:val="00C54D41"/>
    <w:rsid w:val="00C570A0"/>
    <w:rsid w:val="00C60783"/>
    <w:rsid w:val="00C61477"/>
    <w:rsid w:val="00C644AF"/>
    <w:rsid w:val="00C64672"/>
    <w:rsid w:val="00C70697"/>
    <w:rsid w:val="00C72093"/>
    <w:rsid w:val="00C72288"/>
    <w:rsid w:val="00C72EF4"/>
    <w:rsid w:val="00C73B44"/>
    <w:rsid w:val="00C744FE"/>
    <w:rsid w:val="00C75D2F"/>
    <w:rsid w:val="00C767BE"/>
    <w:rsid w:val="00C76E3C"/>
    <w:rsid w:val="00C77321"/>
    <w:rsid w:val="00C80BBC"/>
    <w:rsid w:val="00C81568"/>
    <w:rsid w:val="00C85EA8"/>
    <w:rsid w:val="00C9027A"/>
    <w:rsid w:val="00C9068E"/>
    <w:rsid w:val="00C91B6E"/>
    <w:rsid w:val="00C93814"/>
    <w:rsid w:val="00C93B67"/>
    <w:rsid w:val="00C93C4B"/>
    <w:rsid w:val="00C93F33"/>
    <w:rsid w:val="00C944AB"/>
    <w:rsid w:val="00C95B40"/>
    <w:rsid w:val="00C95CB2"/>
    <w:rsid w:val="00C95D4B"/>
    <w:rsid w:val="00C97F7E"/>
    <w:rsid w:val="00CA039E"/>
    <w:rsid w:val="00CA13AB"/>
    <w:rsid w:val="00CA1ED8"/>
    <w:rsid w:val="00CA2C58"/>
    <w:rsid w:val="00CA3336"/>
    <w:rsid w:val="00CA43EB"/>
    <w:rsid w:val="00CA5D4C"/>
    <w:rsid w:val="00CA66F4"/>
    <w:rsid w:val="00CA73F8"/>
    <w:rsid w:val="00CB1F63"/>
    <w:rsid w:val="00CB2B5A"/>
    <w:rsid w:val="00CB54A2"/>
    <w:rsid w:val="00CB7170"/>
    <w:rsid w:val="00CC040E"/>
    <w:rsid w:val="00CC111F"/>
    <w:rsid w:val="00CC2011"/>
    <w:rsid w:val="00CC2566"/>
    <w:rsid w:val="00CC285C"/>
    <w:rsid w:val="00CC3EA0"/>
    <w:rsid w:val="00CC7B45"/>
    <w:rsid w:val="00CD0A4B"/>
    <w:rsid w:val="00CD1188"/>
    <w:rsid w:val="00CD2ED1"/>
    <w:rsid w:val="00CD31DA"/>
    <w:rsid w:val="00CD337B"/>
    <w:rsid w:val="00CD489B"/>
    <w:rsid w:val="00CD5A34"/>
    <w:rsid w:val="00CD622F"/>
    <w:rsid w:val="00CD68F3"/>
    <w:rsid w:val="00CE0424"/>
    <w:rsid w:val="00CE276C"/>
    <w:rsid w:val="00CE3240"/>
    <w:rsid w:val="00CE3C3A"/>
    <w:rsid w:val="00CE7561"/>
    <w:rsid w:val="00CF1354"/>
    <w:rsid w:val="00CF3B1F"/>
    <w:rsid w:val="00CF3BF6"/>
    <w:rsid w:val="00CF3C35"/>
    <w:rsid w:val="00CF625B"/>
    <w:rsid w:val="00CF645A"/>
    <w:rsid w:val="00CF687E"/>
    <w:rsid w:val="00CF7BB4"/>
    <w:rsid w:val="00D01CA5"/>
    <w:rsid w:val="00D0349B"/>
    <w:rsid w:val="00D0516F"/>
    <w:rsid w:val="00D05AE5"/>
    <w:rsid w:val="00D068F5"/>
    <w:rsid w:val="00D069CE"/>
    <w:rsid w:val="00D10249"/>
    <w:rsid w:val="00D115C3"/>
    <w:rsid w:val="00D11897"/>
    <w:rsid w:val="00D13135"/>
    <w:rsid w:val="00D13E34"/>
    <w:rsid w:val="00D13E4E"/>
    <w:rsid w:val="00D1551A"/>
    <w:rsid w:val="00D15BCC"/>
    <w:rsid w:val="00D20CB1"/>
    <w:rsid w:val="00D239A7"/>
    <w:rsid w:val="00D23F47"/>
    <w:rsid w:val="00D24362"/>
    <w:rsid w:val="00D26133"/>
    <w:rsid w:val="00D278F1"/>
    <w:rsid w:val="00D32989"/>
    <w:rsid w:val="00D32DE7"/>
    <w:rsid w:val="00D34B9E"/>
    <w:rsid w:val="00D36E71"/>
    <w:rsid w:val="00D37D87"/>
    <w:rsid w:val="00D40629"/>
    <w:rsid w:val="00D4079B"/>
    <w:rsid w:val="00D40B33"/>
    <w:rsid w:val="00D41411"/>
    <w:rsid w:val="00D4318F"/>
    <w:rsid w:val="00D438BF"/>
    <w:rsid w:val="00D440F8"/>
    <w:rsid w:val="00D4646A"/>
    <w:rsid w:val="00D46A2B"/>
    <w:rsid w:val="00D4751B"/>
    <w:rsid w:val="00D47C05"/>
    <w:rsid w:val="00D546FF"/>
    <w:rsid w:val="00D54EE8"/>
    <w:rsid w:val="00D55AD5"/>
    <w:rsid w:val="00D56B2A"/>
    <w:rsid w:val="00D576CA"/>
    <w:rsid w:val="00D578B2"/>
    <w:rsid w:val="00D61AF5"/>
    <w:rsid w:val="00D61DAC"/>
    <w:rsid w:val="00D629FE"/>
    <w:rsid w:val="00D652B5"/>
    <w:rsid w:val="00D66155"/>
    <w:rsid w:val="00D7082A"/>
    <w:rsid w:val="00D708B0"/>
    <w:rsid w:val="00D73565"/>
    <w:rsid w:val="00D73A32"/>
    <w:rsid w:val="00D771A0"/>
    <w:rsid w:val="00D779D1"/>
    <w:rsid w:val="00D77B1D"/>
    <w:rsid w:val="00D8021F"/>
    <w:rsid w:val="00D80383"/>
    <w:rsid w:val="00D823C6"/>
    <w:rsid w:val="00D8327F"/>
    <w:rsid w:val="00D84DC3"/>
    <w:rsid w:val="00D86CA3"/>
    <w:rsid w:val="00D871CE"/>
    <w:rsid w:val="00D9196D"/>
    <w:rsid w:val="00D92982"/>
    <w:rsid w:val="00D9310F"/>
    <w:rsid w:val="00D95CC8"/>
    <w:rsid w:val="00DA1063"/>
    <w:rsid w:val="00DA18AD"/>
    <w:rsid w:val="00DA305E"/>
    <w:rsid w:val="00DA3980"/>
    <w:rsid w:val="00DA5417"/>
    <w:rsid w:val="00DA56E8"/>
    <w:rsid w:val="00DA6352"/>
    <w:rsid w:val="00DB0A9F"/>
    <w:rsid w:val="00DB1CF9"/>
    <w:rsid w:val="00DB1F25"/>
    <w:rsid w:val="00DB254C"/>
    <w:rsid w:val="00DB377D"/>
    <w:rsid w:val="00DC2D36"/>
    <w:rsid w:val="00DC53EF"/>
    <w:rsid w:val="00DC598E"/>
    <w:rsid w:val="00DC6991"/>
    <w:rsid w:val="00DC6C1B"/>
    <w:rsid w:val="00DD1381"/>
    <w:rsid w:val="00DD5B22"/>
    <w:rsid w:val="00DD7E2E"/>
    <w:rsid w:val="00DE382D"/>
    <w:rsid w:val="00DE3DCC"/>
    <w:rsid w:val="00DE5608"/>
    <w:rsid w:val="00DE58D0"/>
    <w:rsid w:val="00DE654F"/>
    <w:rsid w:val="00DE7FCA"/>
    <w:rsid w:val="00DF0B6E"/>
    <w:rsid w:val="00DF15A5"/>
    <w:rsid w:val="00DF15E0"/>
    <w:rsid w:val="00DF37A0"/>
    <w:rsid w:val="00DF4CEF"/>
    <w:rsid w:val="00DF7979"/>
    <w:rsid w:val="00E01151"/>
    <w:rsid w:val="00E02057"/>
    <w:rsid w:val="00E06390"/>
    <w:rsid w:val="00E06A6F"/>
    <w:rsid w:val="00E110E7"/>
    <w:rsid w:val="00E11714"/>
    <w:rsid w:val="00E11B20"/>
    <w:rsid w:val="00E147F9"/>
    <w:rsid w:val="00E15D5C"/>
    <w:rsid w:val="00E1662B"/>
    <w:rsid w:val="00E16DBF"/>
    <w:rsid w:val="00E17FA2"/>
    <w:rsid w:val="00E22330"/>
    <w:rsid w:val="00E270F4"/>
    <w:rsid w:val="00E27BC2"/>
    <w:rsid w:val="00E30B5A"/>
    <w:rsid w:val="00E3123D"/>
    <w:rsid w:val="00E31461"/>
    <w:rsid w:val="00E31BE8"/>
    <w:rsid w:val="00E31D43"/>
    <w:rsid w:val="00E32608"/>
    <w:rsid w:val="00E34188"/>
    <w:rsid w:val="00E34B6E"/>
    <w:rsid w:val="00E35406"/>
    <w:rsid w:val="00E35559"/>
    <w:rsid w:val="00E3723A"/>
    <w:rsid w:val="00E37860"/>
    <w:rsid w:val="00E37AB3"/>
    <w:rsid w:val="00E43F33"/>
    <w:rsid w:val="00E446F1"/>
    <w:rsid w:val="00E46886"/>
    <w:rsid w:val="00E47AEF"/>
    <w:rsid w:val="00E47E50"/>
    <w:rsid w:val="00E47F28"/>
    <w:rsid w:val="00E53B75"/>
    <w:rsid w:val="00E54E3B"/>
    <w:rsid w:val="00E56079"/>
    <w:rsid w:val="00E57565"/>
    <w:rsid w:val="00E623BB"/>
    <w:rsid w:val="00E629BA"/>
    <w:rsid w:val="00E63838"/>
    <w:rsid w:val="00E64434"/>
    <w:rsid w:val="00E658E4"/>
    <w:rsid w:val="00E67A0D"/>
    <w:rsid w:val="00E67C51"/>
    <w:rsid w:val="00E72EFC"/>
    <w:rsid w:val="00E74C91"/>
    <w:rsid w:val="00E758EC"/>
    <w:rsid w:val="00E77FEA"/>
    <w:rsid w:val="00E8234C"/>
    <w:rsid w:val="00E8319F"/>
    <w:rsid w:val="00E83AA9"/>
    <w:rsid w:val="00E851D2"/>
    <w:rsid w:val="00E85928"/>
    <w:rsid w:val="00E85A34"/>
    <w:rsid w:val="00E866CD"/>
    <w:rsid w:val="00E87822"/>
    <w:rsid w:val="00E90395"/>
    <w:rsid w:val="00E90E49"/>
    <w:rsid w:val="00E917F9"/>
    <w:rsid w:val="00E9291C"/>
    <w:rsid w:val="00E93FFE"/>
    <w:rsid w:val="00E94F8A"/>
    <w:rsid w:val="00E9635B"/>
    <w:rsid w:val="00EA7A41"/>
    <w:rsid w:val="00EB077B"/>
    <w:rsid w:val="00EB4EA2"/>
    <w:rsid w:val="00EB5FF1"/>
    <w:rsid w:val="00EC0853"/>
    <w:rsid w:val="00EC24D5"/>
    <w:rsid w:val="00EC27C6"/>
    <w:rsid w:val="00EC3EA3"/>
    <w:rsid w:val="00EC4207"/>
    <w:rsid w:val="00EC4483"/>
    <w:rsid w:val="00EC4A6B"/>
    <w:rsid w:val="00EC4AA3"/>
    <w:rsid w:val="00EC5653"/>
    <w:rsid w:val="00EC71CE"/>
    <w:rsid w:val="00ED0A4D"/>
    <w:rsid w:val="00ED1006"/>
    <w:rsid w:val="00ED2AE4"/>
    <w:rsid w:val="00EE09EA"/>
    <w:rsid w:val="00EE15E2"/>
    <w:rsid w:val="00EE31C2"/>
    <w:rsid w:val="00EF0CC3"/>
    <w:rsid w:val="00EF18FE"/>
    <w:rsid w:val="00EF2177"/>
    <w:rsid w:val="00EF52C9"/>
    <w:rsid w:val="00EF5497"/>
    <w:rsid w:val="00EF5787"/>
    <w:rsid w:val="00EF60D0"/>
    <w:rsid w:val="00EF62B9"/>
    <w:rsid w:val="00F0528D"/>
    <w:rsid w:val="00F06B02"/>
    <w:rsid w:val="00F06C67"/>
    <w:rsid w:val="00F06DFD"/>
    <w:rsid w:val="00F071D1"/>
    <w:rsid w:val="00F07533"/>
    <w:rsid w:val="00F10629"/>
    <w:rsid w:val="00F13C53"/>
    <w:rsid w:val="00F14BE4"/>
    <w:rsid w:val="00F15753"/>
    <w:rsid w:val="00F15FA5"/>
    <w:rsid w:val="00F209B7"/>
    <w:rsid w:val="00F20F5C"/>
    <w:rsid w:val="00F22144"/>
    <w:rsid w:val="00F2376F"/>
    <w:rsid w:val="00F2431A"/>
    <w:rsid w:val="00F243D8"/>
    <w:rsid w:val="00F251AE"/>
    <w:rsid w:val="00F25335"/>
    <w:rsid w:val="00F256B3"/>
    <w:rsid w:val="00F27B9B"/>
    <w:rsid w:val="00F30828"/>
    <w:rsid w:val="00F313D6"/>
    <w:rsid w:val="00F3199B"/>
    <w:rsid w:val="00F31D26"/>
    <w:rsid w:val="00F35829"/>
    <w:rsid w:val="00F36B7F"/>
    <w:rsid w:val="00F40F0C"/>
    <w:rsid w:val="00F43B8F"/>
    <w:rsid w:val="00F45C0C"/>
    <w:rsid w:val="00F4766C"/>
    <w:rsid w:val="00F47EA9"/>
    <w:rsid w:val="00F5060E"/>
    <w:rsid w:val="00F507D1"/>
    <w:rsid w:val="00F519CE"/>
    <w:rsid w:val="00F51ADA"/>
    <w:rsid w:val="00F52203"/>
    <w:rsid w:val="00F5329C"/>
    <w:rsid w:val="00F60203"/>
    <w:rsid w:val="00F60421"/>
    <w:rsid w:val="00F607C5"/>
    <w:rsid w:val="00F60DEA"/>
    <w:rsid w:val="00F61B36"/>
    <w:rsid w:val="00F6302A"/>
    <w:rsid w:val="00F63950"/>
    <w:rsid w:val="00F649CA"/>
    <w:rsid w:val="00F64A72"/>
    <w:rsid w:val="00F64C2B"/>
    <w:rsid w:val="00F651BE"/>
    <w:rsid w:val="00F67F53"/>
    <w:rsid w:val="00F703BE"/>
    <w:rsid w:val="00F70BCA"/>
    <w:rsid w:val="00F713BE"/>
    <w:rsid w:val="00F71F69"/>
    <w:rsid w:val="00F72B72"/>
    <w:rsid w:val="00F73FE3"/>
    <w:rsid w:val="00F74BB9"/>
    <w:rsid w:val="00F75582"/>
    <w:rsid w:val="00F7667D"/>
    <w:rsid w:val="00F76EFA"/>
    <w:rsid w:val="00F804BE"/>
    <w:rsid w:val="00F817CE"/>
    <w:rsid w:val="00F8456C"/>
    <w:rsid w:val="00F859D8"/>
    <w:rsid w:val="00F868F5"/>
    <w:rsid w:val="00F86A7F"/>
    <w:rsid w:val="00F87326"/>
    <w:rsid w:val="00F9056A"/>
    <w:rsid w:val="00F90F8D"/>
    <w:rsid w:val="00F92782"/>
    <w:rsid w:val="00F93AA9"/>
    <w:rsid w:val="00F96985"/>
    <w:rsid w:val="00F97838"/>
    <w:rsid w:val="00FA2BB3"/>
    <w:rsid w:val="00FB0DFF"/>
    <w:rsid w:val="00FB3651"/>
    <w:rsid w:val="00FB4C80"/>
    <w:rsid w:val="00FB6251"/>
    <w:rsid w:val="00FB6A6A"/>
    <w:rsid w:val="00FC08C9"/>
    <w:rsid w:val="00FC1CA3"/>
    <w:rsid w:val="00FC421C"/>
    <w:rsid w:val="00FC59A2"/>
    <w:rsid w:val="00FC5E0E"/>
    <w:rsid w:val="00FC7429"/>
    <w:rsid w:val="00FD07F6"/>
    <w:rsid w:val="00FD1EC8"/>
    <w:rsid w:val="00FD313A"/>
    <w:rsid w:val="00FD47ED"/>
    <w:rsid w:val="00FD74DB"/>
    <w:rsid w:val="00FD7660"/>
    <w:rsid w:val="00FE0655"/>
    <w:rsid w:val="00FE2365"/>
    <w:rsid w:val="00FE2D85"/>
    <w:rsid w:val="00FE37D7"/>
    <w:rsid w:val="00FE4124"/>
    <w:rsid w:val="00FE4354"/>
    <w:rsid w:val="00FE4C7B"/>
    <w:rsid w:val="00FE6388"/>
    <w:rsid w:val="00FE7336"/>
    <w:rsid w:val="00FE74AA"/>
    <w:rsid w:val="00FE753C"/>
    <w:rsid w:val="00FE787C"/>
    <w:rsid w:val="00FF2D7C"/>
    <w:rsid w:val="00FF45A5"/>
    <w:rsid w:val="00FF5247"/>
    <w:rsid w:val="00FF5C91"/>
    <w:rsid w:val="00FF76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2B14C1"/>
  <w15:chartTrackingRefBased/>
  <w15:docId w15:val="{C644DCB5-21E5-4516-8AA1-AAD173091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apple-converted-space">
    <w:name w:val="apple-converted-space"/>
    <w:qFormat/>
    <w:rsid w:val="003D6004"/>
  </w:style>
  <w:style w:type="paragraph" w:styleId="NormalWeb">
    <w:name w:val="Normal (Web)"/>
    <w:basedOn w:val="Normal"/>
    <w:uiPriority w:val="99"/>
    <w:unhideWhenUsed/>
    <w:qFormat/>
    <w:rsid w:val="003D6004"/>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 w:type="character" w:customStyle="1" w:styleId="B1Char">
    <w:name w:val="B1 Char"/>
    <w:qFormat/>
    <w:locked/>
    <w:rsid w:val="00A27139"/>
    <w:rPr>
      <w:rFonts w:ascii="Times New Roman" w:hAnsi="Times New Roman"/>
    </w:rPr>
  </w:style>
  <w:style w:type="character" w:customStyle="1" w:styleId="B3Char">
    <w:name w:val="B3 Char"/>
    <w:qFormat/>
    <w:locked/>
    <w:rsid w:val="0075168A"/>
    <w:rPr>
      <w:rFonts w:ascii="Times New Roman" w:hAnsi="Times New Roman"/>
    </w:rPr>
  </w:style>
  <w:style w:type="character" w:styleId="Mention">
    <w:name w:val="Mention"/>
    <w:basedOn w:val="DefaultParagraphFont"/>
    <w:uiPriority w:val="99"/>
    <w:unhideWhenUsed/>
    <w:rsid w:val="00B8145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5835609">
      <w:bodyDiv w:val="1"/>
      <w:marLeft w:val="0"/>
      <w:marRight w:val="0"/>
      <w:marTop w:val="0"/>
      <w:marBottom w:val="0"/>
      <w:divBdr>
        <w:top w:val="none" w:sz="0" w:space="0" w:color="auto"/>
        <w:left w:val="none" w:sz="0" w:space="0" w:color="auto"/>
        <w:bottom w:val="none" w:sz="0" w:space="0" w:color="auto"/>
        <w:right w:val="none" w:sz="0" w:space="0" w:color="auto"/>
      </w:divBdr>
    </w:div>
    <w:div w:id="521629990">
      <w:bodyDiv w:val="1"/>
      <w:marLeft w:val="0"/>
      <w:marRight w:val="0"/>
      <w:marTop w:val="0"/>
      <w:marBottom w:val="0"/>
      <w:divBdr>
        <w:top w:val="none" w:sz="0" w:space="0" w:color="auto"/>
        <w:left w:val="none" w:sz="0" w:space="0" w:color="auto"/>
        <w:bottom w:val="none" w:sz="0" w:space="0" w:color="auto"/>
        <w:right w:val="none" w:sz="0" w:space="0" w:color="auto"/>
      </w:divBdr>
    </w:div>
    <w:div w:id="679283442">
      <w:bodyDiv w:val="1"/>
      <w:marLeft w:val="0"/>
      <w:marRight w:val="0"/>
      <w:marTop w:val="0"/>
      <w:marBottom w:val="0"/>
      <w:divBdr>
        <w:top w:val="none" w:sz="0" w:space="0" w:color="auto"/>
        <w:left w:val="none" w:sz="0" w:space="0" w:color="auto"/>
        <w:bottom w:val="none" w:sz="0" w:space="0" w:color="auto"/>
        <w:right w:val="none" w:sz="0" w:space="0" w:color="auto"/>
      </w:divBdr>
    </w:div>
    <w:div w:id="1209338308">
      <w:bodyDiv w:val="1"/>
      <w:marLeft w:val="0"/>
      <w:marRight w:val="0"/>
      <w:marTop w:val="0"/>
      <w:marBottom w:val="0"/>
      <w:divBdr>
        <w:top w:val="none" w:sz="0" w:space="0" w:color="auto"/>
        <w:left w:val="none" w:sz="0" w:space="0" w:color="auto"/>
        <w:bottom w:val="none" w:sz="0" w:space="0" w:color="auto"/>
        <w:right w:val="none" w:sz="0" w:space="0" w:color="auto"/>
      </w:divBdr>
    </w:div>
    <w:div w:id="1275400535">
      <w:bodyDiv w:val="1"/>
      <w:marLeft w:val="0"/>
      <w:marRight w:val="0"/>
      <w:marTop w:val="0"/>
      <w:marBottom w:val="0"/>
      <w:divBdr>
        <w:top w:val="none" w:sz="0" w:space="0" w:color="auto"/>
        <w:left w:val="none" w:sz="0" w:space="0" w:color="auto"/>
        <w:bottom w:val="none" w:sz="0" w:space="0" w:color="auto"/>
        <w:right w:val="none" w:sz="0" w:space="0" w:color="auto"/>
      </w:divBdr>
    </w:div>
    <w:div w:id="1434931959">
      <w:bodyDiv w:val="1"/>
      <w:marLeft w:val="0"/>
      <w:marRight w:val="0"/>
      <w:marTop w:val="0"/>
      <w:marBottom w:val="0"/>
      <w:divBdr>
        <w:top w:val="none" w:sz="0" w:space="0" w:color="auto"/>
        <w:left w:val="none" w:sz="0" w:space="0" w:color="auto"/>
        <w:bottom w:val="none" w:sz="0" w:space="0" w:color="auto"/>
        <w:right w:val="none" w:sz="0" w:space="0" w:color="auto"/>
      </w:divBdr>
    </w:div>
    <w:div w:id="1606383198">
      <w:bodyDiv w:val="1"/>
      <w:marLeft w:val="0"/>
      <w:marRight w:val="0"/>
      <w:marTop w:val="0"/>
      <w:marBottom w:val="0"/>
      <w:divBdr>
        <w:top w:val="none" w:sz="0" w:space="0" w:color="auto"/>
        <w:left w:val="none" w:sz="0" w:space="0" w:color="auto"/>
        <w:bottom w:val="none" w:sz="0" w:space="0" w:color="auto"/>
        <w:right w:val="none" w:sz="0" w:space="0" w:color="auto"/>
      </w:divBdr>
    </w:div>
    <w:div w:id="1613631348">
      <w:bodyDiv w:val="1"/>
      <w:marLeft w:val="0"/>
      <w:marRight w:val="0"/>
      <w:marTop w:val="0"/>
      <w:marBottom w:val="0"/>
      <w:divBdr>
        <w:top w:val="none" w:sz="0" w:space="0" w:color="auto"/>
        <w:left w:val="none" w:sz="0" w:space="0" w:color="auto"/>
        <w:bottom w:val="none" w:sz="0" w:space="0" w:color="auto"/>
        <w:right w:val="none" w:sz="0" w:space="0" w:color="auto"/>
      </w:divBdr>
    </w:div>
    <w:div w:id="1687294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9b239327-9e80-40e4-b1b7-4394fed77a33"/>
    <ds:schemaRef ds:uri="http://schemas.microsoft.com/sharepoint/v3"/>
    <ds:schemaRef ds:uri="2f282d3b-eb4a-4b09-b61f-b9593442e28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F71F487C-A92D-4601-9A64-909A400C65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Ry-xxxxxxx%20Contribution%20template</Template>
  <TotalTime>750</TotalTime>
  <Pages>9</Pages>
  <Words>4167</Words>
  <Characters>22776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Jonas Sedin</dc:creator>
  <cp:keywords>3GPP; Ericsson; TDoc</cp:keywords>
  <dc:description/>
  <cp:lastModifiedBy>Jonas Sedin</cp:lastModifiedBy>
  <cp:revision>599</cp:revision>
  <cp:lastPrinted>2008-01-31T07:09:00Z</cp:lastPrinted>
  <dcterms:created xsi:type="dcterms:W3CDTF">2021-07-18T20:24:00Z</dcterms:created>
  <dcterms:modified xsi:type="dcterms:W3CDTF">2021-08-05T19:56:00Z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